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6A" w:rsidRPr="00A7056A" w:rsidRDefault="00A7056A" w:rsidP="00A7056A">
      <w:pPr>
        <w:jc w:val="right"/>
        <w:rPr>
          <w:b/>
          <w:sz w:val="24"/>
          <w:szCs w:val="24"/>
        </w:rPr>
      </w:pPr>
    </w:p>
    <w:p w:rsidR="00A7056A" w:rsidRPr="00A7056A" w:rsidRDefault="00A7056A" w:rsidP="00A7056A">
      <w:pPr>
        <w:jc w:val="right"/>
        <w:rPr>
          <w:b/>
          <w:sz w:val="24"/>
          <w:szCs w:val="24"/>
        </w:rPr>
      </w:pPr>
    </w:p>
    <w:p w:rsidR="00A7056A" w:rsidRPr="00A7056A" w:rsidRDefault="00A7056A" w:rsidP="00A7056A">
      <w:pPr>
        <w:jc w:val="right"/>
        <w:rPr>
          <w:b/>
          <w:sz w:val="24"/>
          <w:szCs w:val="24"/>
        </w:rPr>
      </w:pPr>
    </w:p>
    <w:p w:rsidR="00A7056A" w:rsidRPr="00A7056A" w:rsidRDefault="00A7056A" w:rsidP="00A7056A">
      <w:pPr>
        <w:jc w:val="right"/>
        <w:rPr>
          <w:sz w:val="24"/>
          <w:szCs w:val="24"/>
        </w:rPr>
      </w:pPr>
    </w:p>
    <w:p w:rsidR="00A7056A" w:rsidRPr="00A7056A" w:rsidRDefault="00A7056A" w:rsidP="00A7056A">
      <w:pPr>
        <w:rPr>
          <w:sz w:val="24"/>
          <w:szCs w:val="24"/>
        </w:rPr>
      </w:pPr>
      <w:r w:rsidRPr="00A7056A">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0pt;margin-top:-31.8pt;width:99pt;height:90pt;z-index:-1" wrapcoords="-73 0 -73 21533 21600 21533 21600 0 -73 0">
            <v:imagedata r:id="rId8" o:title="нукутский район"/>
            <w10:wrap type="through"/>
          </v:shape>
        </w:pict>
      </w:r>
    </w:p>
    <w:p w:rsidR="00A7056A" w:rsidRPr="00A7056A" w:rsidRDefault="00A7056A" w:rsidP="00A7056A">
      <w:pPr>
        <w:rPr>
          <w:sz w:val="24"/>
          <w:szCs w:val="24"/>
        </w:rPr>
      </w:pPr>
    </w:p>
    <w:p w:rsidR="00A7056A" w:rsidRPr="00A7056A" w:rsidRDefault="00A7056A" w:rsidP="00A7056A">
      <w:pPr>
        <w:rPr>
          <w:sz w:val="24"/>
          <w:szCs w:val="24"/>
        </w:rPr>
      </w:pPr>
    </w:p>
    <w:p w:rsidR="00A7056A" w:rsidRPr="00A7056A" w:rsidRDefault="00A7056A" w:rsidP="00A7056A">
      <w:pPr>
        <w:rPr>
          <w:sz w:val="24"/>
          <w:szCs w:val="24"/>
        </w:rPr>
      </w:pPr>
    </w:p>
    <w:p w:rsidR="00A7056A" w:rsidRPr="00A7056A" w:rsidRDefault="00A7056A" w:rsidP="00A7056A">
      <w:pPr>
        <w:rPr>
          <w:sz w:val="24"/>
          <w:szCs w:val="24"/>
        </w:rPr>
      </w:pPr>
    </w:p>
    <w:p w:rsidR="00A7056A" w:rsidRPr="00A7056A" w:rsidRDefault="00A7056A" w:rsidP="00A7056A">
      <w:pPr>
        <w:jc w:val="center"/>
        <w:rPr>
          <w:b/>
          <w:sz w:val="24"/>
          <w:szCs w:val="24"/>
        </w:rPr>
      </w:pPr>
      <w:r w:rsidRPr="00A7056A">
        <w:rPr>
          <w:b/>
          <w:sz w:val="24"/>
          <w:szCs w:val="24"/>
        </w:rPr>
        <w:t>МУНИЦИПАЛЬНОЕ  ОБРАЗОВАНИЕ</w:t>
      </w:r>
    </w:p>
    <w:p w:rsidR="00A7056A" w:rsidRPr="00A7056A" w:rsidRDefault="00A7056A" w:rsidP="00A7056A">
      <w:pPr>
        <w:jc w:val="center"/>
        <w:rPr>
          <w:b/>
          <w:sz w:val="24"/>
          <w:szCs w:val="24"/>
        </w:rPr>
      </w:pPr>
      <w:r w:rsidRPr="00A7056A">
        <w:rPr>
          <w:b/>
          <w:sz w:val="24"/>
          <w:szCs w:val="24"/>
        </w:rPr>
        <w:t>«НУКУТСКИЙ  РАЙОН»</w:t>
      </w:r>
    </w:p>
    <w:p w:rsidR="00A7056A" w:rsidRPr="00A7056A" w:rsidRDefault="00A7056A" w:rsidP="00A7056A">
      <w:pPr>
        <w:jc w:val="center"/>
        <w:rPr>
          <w:b/>
          <w:sz w:val="24"/>
          <w:szCs w:val="24"/>
        </w:rPr>
      </w:pPr>
    </w:p>
    <w:p w:rsidR="00A7056A" w:rsidRPr="00A7056A" w:rsidRDefault="00A7056A" w:rsidP="00A7056A">
      <w:pPr>
        <w:jc w:val="center"/>
        <w:rPr>
          <w:b/>
          <w:sz w:val="24"/>
          <w:szCs w:val="24"/>
        </w:rPr>
      </w:pPr>
      <w:r w:rsidRPr="00A7056A">
        <w:rPr>
          <w:b/>
          <w:sz w:val="24"/>
          <w:szCs w:val="24"/>
        </w:rPr>
        <w:t>АДМИНИСТРАЦИЯ</w:t>
      </w:r>
    </w:p>
    <w:p w:rsidR="00A7056A" w:rsidRPr="00A7056A" w:rsidRDefault="00A7056A" w:rsidP="00A7056A">
      <w:pPr>
        <w:jc w:val="center"/>
        <w:rPr>
          <w:b/>
          <w:sz w:val="24"/>
          <w:szCs w:val="24"/>
        </w:rPr>
      </w:pPr>
      <w:r w:rsidRPr="00A7056A">
        <w:rPr>
          <w:b/>
          <w:sz w:val="24"/>
          <w:szCs w:val="24"/>
        </w:rPr>
        <w:t>МУНИЦИПАЛЬНОГО ОБРАЗОВАНИЯ</w:t>
      </w:r>
    </w:p>
    <w:p w:rsidR="00A7056A" w:rsidRPr="00A7056A" w:rsidRDefault="00A7056A" w:rsidP="00A7056A">
      <w:pPr>
        <w:jc w:val="center"/>
        <w:rPr>
          <w:b/>
          <w:sz w:val="24"/>
          <w:szCs w:val="24"/>
        </w:rPr>
      </w:pPr>
      <w:r w:rsidRPr="00A7056A">
        <w:rPr>
          <w:b/>
          <w:sz w:val="24"/>
          <w:szCs w:val="24"/>
        </w:rPr>
        <w:t>«НУКУТСКИЙ РАЙОН»</w:t>
      </w:r>
    </w:p>
    <w:p w:rsidR="00A7056A" w:rsidRPr="00A7056A" w:rsidRDefault="00A7056A" w:rsidP="00A7056A">
      <w:pPr>
        <w:jc w:val="center"/>
        <w:rPr>
          <w:sz w:val="24"/>
          <w:szCs w:val="24"/>
        </w:rPr>
      </w:pPr>
    </w:p>
    <w:p w:rsidR="00A7056A" w:rsidRPr="00A7056A" w:rsidRDefault="00A7056A" w:rsidP="00A7056A">
      <w:pPr>
        <w:pBdr>
          <w:bottom w:val="single" w:sz="12" w:space="1" w:color="auto"/>
        </w:pBdr>
        <w:jc w:val="center"/>
        <w:rPr>
          <w:b/>
          <w:sz w:val="24"/>
          <w:szCs w:val="24"/>
        </w:rPr>
      </w:pPr>
      <w:r w:rsidRPr="00A7056A">
        <w:rPr>
          <w:b/>
          <w:sz w:val="24"/>
          <w:szCs w:val="24"/>
        </w:rPr>
        <w:t>ПОСТАНОВЛЕНИЕ</w:t>
      </w:r>
    </w:p>
    <w:p w:rsidR="00A7056A" w:rsidRPr="00A7056A" w:rsidRDefault="00A7056A" w:rsidP="00A7056A">
      <w:pPr>
        <w:jc w:val="both"/>
        <w:rPr>
          <w:sz w:val="24"/>
          <w:szCs w:val="24"/>
        </w:rPr>
      </w:pPr>
      <w:r w:rsidRPr="00A7056A">
        <w:rPr>
          <w:sz w:val="24"/>
          <w:szCs w:val="24"/>
        </w:rPr>
        <w:t xml:space="preserve">от 31 января 2018 года                              № 34                                </w:t>
      </w:r>
      <w:r>
        <w:rPr>
          <w:rFonts w:asciiTheme="minorHAnsi" w:hAnsiTheme="minorHAnsi"/>
          <w:sz w:val="24"/>
          <w:szCs w:val="24"/>
        </w:rPr>
        <w:t xml:space="preserve">   </w:t>
      </w:r>
      <w:r w:rsidRPr="00A7056A">
        <w:rPr>
          <w:sz w:val="24"/>
          <w:szCs w:val="24"/>
        </w:rPr>
        <w:t xml:space="preserve">           п. Новонукутский</w:t>
      </w:r>
    </w:p>
    <w:p w:rsidR="00A7056A" w:rsidRPr="00A7056A" w:rsidRDefault="00A7056A" w:rsidP="00A7056A">
      <w:pPr>
        <w:rPr>
          <w:sz w:val="24"/>
          <w:szCs w:val="24"/>
        </w:rPr>
      </w:pPr>
    </w:p>
    <w:p w:rsidR="00A7056A" w:rsidRPr="00A7056A" w:rsidRDefault="00A7056A" w:rsidP="00A7056A">
      <w:pPr>
        <w:rPr>
          <w:sz w:val="24"/>
          <w:szCs w:val="24"/>
        </w:rPr>
      </w:pPr>
      <w:r w:rsidRPr="00A7056A">
        <w:rPr>
          <w:sz w:val="24"/>
          <w:szCs w:val="24"/>
        </w:rPr>
        <w:t>Об утверждении положения об оплате труда</w:t>
      </w:r>
    </w:p>
    <w:p w:rsidR="00A7056A" w:rsidRPr="00A7056A" w:rsidRDefault="00A7056A" w:rsidP="00A7056A">
      <w:pPr>
        <w:rPr>
          <w:sz w:val="24"/>
          <w:szCs w:val="24"/>
        </w:rPr>
      </w:pPr>
      <w:r w:rsidRPr="00A7056A">
        <w:rPr>
          <w:sz w:val="24"/>
          <w:szCs w:val="24"/>
        </w:rPr>
        <w:t xml:space="preserve"> работников  муниципального казённого учреждения</w:t>
      </w:r>
    </w:p>
    <w:p w:rsidR="00A7056A" w:rsidRPr="00A7056A" w:rsidRDefault="00A7056A" w:rsidP="00A7056A">
      <w:pPr>
        <w:rPr>
          <w:sz w:val="24"/>
          <w:szCs w:val="24"/>
        </w:rPr>
      </w:pPr>
      <w:r w:rsidRPr="00A7056A">
        <w:rPr>
          <w:sz w:val="24"/>
          <w:szCs w:val="24"/>
        </w:rPr>
        <w:t xml:space="preserve"> «Единая дежурно-диспетчерская служба муниципального </w:t>
      </w:r>
    </w:p>
    <w:p w:rsidR="00A7056A" w:rsidRPr="00A7056A" w:rsidRDefault="00A7056A" w:rsidP="00A7056A">
      <w:pPr>
        <w:rPr>
          <w:sz w:val="24"/>
          <w:szCs w:val="24"/>
        </w:rPr>
      </w:pPr>
      <w:r w:rsidRPr="00A7056A">
        <w:rPr>
          <w:sz w:val="24"/>
          <w:szCs w:val="24"/>
        </w:rPr>
        <w:t>образования Нукутский район»</w:t>
      </w:r>
    </w:p>
    <w:p w:rsidR="00A7056A" w:rsidRPr="00A7056A" w:rsidRDefault="00A7056A" w:rsidP="00A7056A">
      <w:pPr>
        <w:rPr>
          <w:sz w:val="24"/>
          <w:szCs w:val="24"/>
        </w:rPr>
      </w:pPr>
    </w:p>
    <w:p w:rsidR="00A7056A" w:rsidRPr="00A7056A" w:rsidRDefault="00A7056A" w:rsidP="00A7056A">
      <w:pPr>
        <w:spacing w:after="40"/>
        <w:ind w:firstLine="720"/>
        <w:jc w:val="both"/>
        <w:rPr>
          <w:sz w:val="24"/>
          <w:szCs w:val="24"/>
        </w:rPr>
      </w:pPr>
      <w:r w:rsidRPr="00A7056A">
        <w:rPr>
          <w:sz w:val="24"/>
          <w:szCs w:val="24"/>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постановлением Администрации муниципального образования «Нукутский район» от 05 декабря 2017 года № 567 «О создании  муниципального казённого учреждения «Единая дежурно-диспетчерская служба муниципального образования Нукутский район», руководствуясь статьей 35 Устава муниципального образования «Нукутский район», Администрация </w:t>
      </w:r>
    </w:p>
    <w:p w:rsidR="00A7056A" w:rsidRPr="00A7056A" w:rsidRDefault="00A7056A" w:rsidP="00A7056A">
      <w:pPr>
        <w:ind w:firstLine="709"/>
        <w:jc w:val="center"/>
        <w:rPr>
          <w:b/>
          <w:sz w:val="24"/>
          <w:szCs w:val="24"/>
        </w:rPr>
      </w:pPr>
    </w:p>
    <w:p w:rsidR="00A7056A" w:rsidRPr="00A7056A" w:rsidRDefault="00A7056A" w:rsidP="00A7056A">
      <w:pPr>
        <w:ind w:firstLine="709"/>
        <w:jc w:val="center"/>
        <w:rPr>
          <w:b/>
          <w:sz w:val="24"/>
          <w:szCs w:val="24"/>
        </w:rPr>
      </w:pPr>
      <w:r w:rsidRPr="00A7056A">
        <w:rPr>
          <w:b/>
          <w:sz w:val="24"/>
          <w:szCs w:val="24"/>
        </w:rPr>
        <w:t>ПОСТАНОВЛЯЕТ:</w:t>
      </w:r>
    </w:p>
    <w:p w:rsidR="00A7056A" w:rsidRPr="00A7056A" w:rsidRDefault="00A7056A" w:rsidP="00A7056A">
      <w:pPr>
        <w:jc w:val="both"/>
        <w:rPr>
          <w:sz w:val="24"/>
          <w:szCs w:val="24"/>
        </w:rPr>
      </w:pPr>
    </w:p>
    <w:p w:rsidR="00A7056A" w:rsidRPr="00A7056A" w:rsidRDefault="00A7056A" w:rsidP="00A7056A">
      <w:pPr>
        <w:tabs>
          <w:tab w:val="left" w:pos="1080"/>
        </w:tabs>
        <w:ind w:firstLine="709"/>
        <w:jc w:val="both"/>
        <w:rPr>
          <w:sz w:val="24"/>
          <w:szCs w:val="24"/>
        </w:rPr>
      </w:pPr>
      <w:r w:rsidRPr="00A7056A">
        <w:rPr>
          <w:sz w:val="24"/>
          <w:szCs w:val="24"/>
        </w:rPr>
        <w:t xml:space="preserve">1. Утвердить Положение об оплате труда работников  муниципального казённого учреждения «Единая дежурно-диспетчерская служба муниципального образования Нукутский район» (Приложение </w:t>
      </w:r>
      <w:r w:rsidR="00BF3877">
        <w:rPr>
          <w:rFonts w:asciiTheme="minorHAnsi" w:hAnsiTheme="minorHAnsi"/>
          <w:sz w:val="24"/>
          <w:szCs w:val="24"/>
        </w:rPr>
        <w:t>№</w:t>
      </w:r>
      <w:r w:rsidRPr="00A7056A">
        <w:rPr>
          <w:sz w:val="24"/>
          <w:szCs w:val="24"/>
        </w:rPr>
        <w:t>1).</w:t>
      </w:r>
    </w:p>
    <w:p w:rsidR="00A7056A" w:rsidRDefault="00A7056A" w:rsidP="00A7056A">
      <w:pPr>
        <w:ind w:firstLine="709"/>
        <w:jc w:val="both"/>
        <w:rPr>
          <w:rFonts w:asciiTheme="minorHAnsi" w:hAnsiTheme="minorHAnsi"/>
          <w:sz w:val="24"/>
          <w:szCs w:val="24"/>
        </w:rPr>
      </w:pPr>
      <w:r w:rsidRPr="00A7056A">
        <w:rPr>
          <w:sz w:val="24"/>
          <w:szCs w:val="24"/>
        </w:rPr>
        <w:t>2. Опубликовать настоящее постановление  в печатном издании «Официальный</w:t>
      </w:r>
      <w:r w:rsidR="00BF3877">
        <w:rPr>
          <w:sz w:val="24"/>
          <w:szCs w:val="24"/>
        </w:rPr>
        <w:t xml:space="preserve"> </w:t>
      </w:r>
      <w:r w:rsidR="00BF3877">
        <w:rPr>
          <w:rFonts w:asciiTheme="minorHAnsi" w:hAnsiTheme="minorHAnsi"/>
          <w:sz w:val="24"/>
          <w:szCs w:val="24"/>
        </w:rPr>
        <w:t>к</w:t>
      </w:r>
      <w:r w:rsidRPr="00A7056A">
        <w:rPr>
          <w:sz w:val="24"/>
          <w:szCs w:val="24"/>
        </w:rPr>
        <w:t>урьер» и разместить на официальном сайте муниципального образования «Нукутский район».</w:t>
      </w:r>
    </w:p>
    <w:p w:rsidR="002667ED" w:rsidRPr="002667ED" w:rsidRDefault="002667ED" w:rsidP="002667ED">
      <w:pPr>
        <w:ind w:firstLine="709"/>
        <w:jc w:val="both"/>
        <w:rPr>
          <w:rFonts w:ascii="Times New Roman" w:hAnsi="Times New Roman"/>
          <w:sz w:val="24"/>
          <w:szCs w:val="24"/>
        </w:rPr>
      </w:pPr>
      <w:r>
        <w:rPr>
          <w:rFonts w:ascii="Times New Roman" w:hAnsi="Times New Roman"/>
          <w:sz w:val="24"/>
          <w:szCs w:val="24"/>
        </w:rPr>
        <w:t>3</w:t>
      </w:r>
      <w:r w:rsidRPr="002667ED">
        <w:rPr>
          <w:rFonts w:ascii="Times New Roman" w:hAnsi="Times New Roman"/>
          <w:sz w:val="24"/>
          <w:szCs w:val="24"/>
        </w:rPr>
        <w:t>. Настоящее постановление вступает в законную силу с 1 февраля 2018 года.</w:t>
      </w:r>
    </w:p>
    <w:p w:rsidR="00A7056A" w:rsidRPr="00A7056A" w:rsidRDefault="002667ED" w:rsidP="00A7056A">
      <w:pPr>
        <w:ind w:firstLine="709"/>
        <w:jc w:val="both"/>
        <w:rPr>
          <w:sz w:val="24"/>
          <w:szCs w:val="24"/>
        </w:rPr>
      </w:pPr>
      <w:r>
        <w:rPr>
          <w:rFonts w:asciiTheme="minorHAnsi" w:hAnsiTheme="minorHAnsi"/>
          <w:sz w:val="24"/>
          <w:szCs w:val="24"/>
        </w:rPr>
        <w:t>4</w:t>
      </w:r>
      <w:r w:rsidR="00A7056A" w:rsidRPr="00A7056A">
        <w:rPr>
          <w:sz w:val="24"/>
          <w:szCs w:val="24"/>
        </w:rPr>
        <w:t>. Контроль за исполнением настоящего постановления оставляю за собой.</w:t>
      </w:r>
    </w:p>
    <w:p w:rsidR="00A7056A" w:rsidRPr="00A7056A" w:rsidRDefault="00A7056A" w:rsidP="00A7056A">
      <w:pPr>
        <w:ind w:firstLine="708"/>
        <w:jc w:val="both"/>
        <w:rPr>
          <w:b/>
          <w:sz w:val="24"/>
          <w:szCs w:val="24"/>
        </w:rPr>
      </w:pPr>
    </w:p>
    <w:p w:rsidR="00A7056A" w:rsidRPr="00A7056A" w:rsidRDefault="00A7056A" w:rsidP="00A7056A">
      <w:pPr>
        <w:jc w:val="both"/>
        <w:rPr>
          <w:sz w:val="24"/>
          <w:szCs w:val="24"/>
        </w:rPr>
      </w:pPr>
    </w:p>
    <w:p w:rsidR="00A7056A" w:rsidRPr="00A7056A" w:rsidRDefault="00A7056A" w:rsidP="00A7056A">
      <w:pPr>
        <w:rPr>
          <w:sz w:val="24"/>
          <w:szCs w:val="24"/>
        </w:rPr>
      </w:pPr>
      <w:r w:rsidRPr="00A7056A">
        <w:rPr>
          <w:sz w:val="24"/>
          <w:szCs w:val="24"/>
        </w:rPr>
        <w:t>Мэр                                                                                                                              С.Г. Гомбоев</w:t>
      </w:r>
    </w:p>
    <w:p w:rsidR="00A7056A" w:rsidRDefault="00A7056A" w:rsidP="00A7056A"/>
    <w:p w:rsidR="00A7056A" w:rsidRDefault="00A7056A" w:rsidP="00143846">
      <w:pPr>
        <w:jc w:val="right"/>
        <w:rPr>
          <w:rFonts w:ascii="Times New Roman" w:hAnsi="Times New Roman"/>
          <w:sz w:val="24"/>
          <w:szCs w:val="24"/>
        </w:rPr>
      </w:pPr>
    </w:p>
    <w:p w:rsidR="00A7056A" w:rsidRDefault="00A7056A" w:rsidP="00143846">
      <w:pPr>
        <w:jc w:val="right"/>
        <w:rPr>
          <w:rFonts w:ascii="Times New Roman" w:hAnsi="Times New Roman"/>
          <w:sz w:val="24"/>
          <w:szCs w:val="24"/>
        </w:rPr>
      </w:pPr>
    </w:p>
    <w:p w:rsidR="00A7056A" w:rsidRDefault="00A7056A" w:rsidP="00143846">
      <w:pPr>
        <w:jc w:val="right"/>
        <w:rPr>
          <w:rFonts w:ascii="Times New Roman" w:hAnsi="Times New Roman"/>
          <w:sz w:val="24"/>
          <w:szCs w:val="24"/>
        </w:rPr>
      </w:pPr>
    </w:p>
    <w:p w:rsidR="00A7056A" w:rsidRDefault="00A7056A" w:rsidP="00143846">
      <w:pPr>
        <w:jc w:val="right"/>
        <w:rPr>
          <w:rFonts w:ascii="Times New Roman" w:hAnsi="Times New Roman"/>
          <w:sz w:val="24"/>
          <w:szCs w:val="24"/>
        </w:rPr>
      </w:pPr>
    </w:p>
    <w:p w:rsidR="00A7056A" w:rsidRDefault="00A7056A" w:rsidP="00143846">
      <w:pPr>
        <w:jc w:val="right"/>
        <w:rPr>
          <w:rFonts w:ascii="Times New Roman" w:hAnsi="Times New Roman"/>
          <w:sz w:val="24"/>
          <w:szCs w:val="24"/>
        </w:rPr>
      </w:pPr>
    </w:p>
    <w:p w:rsidR="00A7056A" w:rsidRDefault="00A7056A" w:rsidP="00143846">
      <w:pPr>
        <w:jc w:val="right"/>
        <w:rPr>
          <w:rFonts w:ascii="Times New Roman" w:hAnsi="Times New Roman"/>
          <w:sz w:val="24"/>
          <w:szCs w:val="24"/>
        </w:rPr>
      </w:pPr>
    </w:p>
    <w:p w:rsidR="0020021B" w:rsidRPr="00EC3448" w:rsidRDefault="006A72D6" w:rsidP="00143846">
      <w:pPr>
        <w:jc w:val="right"/>
        <w:rPr>
          <w:rFonts w:ascii="Times New Roman" w:hAnsi="Times New Roman"/>
          <w:sz w:val="24"/>
          <w:szCs w:val="24"/>
        </w:rPr>
      </w:pPr>
      <w:r>
        <w:rPr>
          <w:rFonts w:ascii="Times New Roman" w:hAnsi="Times New Roman"/>
          <w:sz w:val="24"/>
          <w:szCs w:val="24"/>
        </w:rPr>
        <w:lastRenderedPageBreak/>
        <w:t>Приложение № 1</w:t>
      </w:r>
    </w:p>
    <w:p w:rsidR="0020021B" w:rsidRDefault="006A72D6" w:rsidP="00B97AE2">
      <w:pPr>
        <w:jc w:val="right"/>
        <w:rPr>
          <w:rFonts w:ascii="Times New Roman" w:hAnsi="Times New Roman"/>
          <w:sz w:val="24"/>
          <w:szCs w:val="24"/>
        </w:rPr>
      </w:pPr>
      <w:r>
        <w:rPr>
          <w:rFonts w:ascii="Times New Roman" w:hAnsi="Times New Roman"/>
          <w:sz w:val="24"/>
          <w:szCs w:val="24"/>
        </w:rPr>
        <w:t>к постановлению</w:t>
      </w:r>
      <w:r w:rsidR="00EC3448">
        <w:rPr>
          <w:rFonts w:ascii="Times New Roman" w:hAnsi="Times New Roman"/>
          <w:sz w:val="24"/>
          <w:szCs w:val="24"/>
        </w:rPr>
        <w:t xml:space="preserve"> А</w:t>
      </w:r>
      <w:r w:rsidR="0020021B" w:rsidRPr="00EC3448">
        <w:rPr>
          <w:rFonts w:ascii="Times New Roman" w:hAnsi="Times New Roman"/>
          <w:sz w:val="24"/>
          <w:szCs w:val="24"/>
        </w:rPr>
        <w:t>дминистрации</w:t>
      </w:r>
    </w:p>
    <w:p w:rsidR="0020021B" w:rsidRPr="00EC3448" w:rsidRDefault="002667ED" w:rsidP="00B97AE2">
      <w:pPr>
        <w:jc w:val="right"/>
        <w:rPr>
          <w:rFonts w:ascii="Times New Roman" w:hAnsi="Times New Roman"/>
          <w:sz w:val="24"/>
          <w:szCs w:val="24"/>
        </w:rPr>
      </w:pPr>
      <w:r>
        <w:rPr>
          <w:rFonts w:ascii="Times New Roman" w:hAnsi="Times New Roman"/>
          <w:sz w:val="24"/>
          <w:szCs w:val="24"/>
        </w:rPr>
        <w:t xml:space="preserve">МО </w:t>
      </w:r>
      <w:r w:rsidR="00EC3448">
        <w:rPr>
          <w:rFonts w:ascii="Times New Roman" w:hAnsi="Times New Roman"/>
          <w:sz w:val="24"/>
          <w:szCs w:val="24"/>
        </w:rPr>
        <w:t>«Нукутский район»</w:t>
      </w:r>
    </w:p>
    <w:p w:rsidR="0020021B" w:rsidRPr="00EC3448" w:rsidRDefault="0020021B" w:rsidP="00EC3448">
      <w:pPr>
        <w:pStyle w:val="ConsPlusTitle"/>
        <w:jc w:val="right"/>
        <w:rPr>
          <w:rFonts w:ascii="Times New Roman" w:hAnsi="Times New Roman" w:cs="Times New Roman"/>
          <w:b w:val="0"/>
          <w:sz w:val="24"/>
          <w:szCs w:val="24"/>
        </w:rPr>
      </w:pPr>
      <w:r w:rsidRPr="00EC3448">
        <w:rPr>
          <w:rFonts w:ascii="Times New Roman" w:hAnsi="Times New Roman" w:cs="Times New Roman"/>
          <w:sz w:val="24"/>
          <w:szCs w:val="24"/>
        </w:rPr>
        <w:t xml:space="preserve">                                                   </w:t>
      </w:r>
      <w:r w:rsidR="00925AAD">
        <w:rPr>
          <w:rFonts w:ascii="Times New Roman" w:hAnsi="Times New Roman" w:cs="Times New Roman"/>
          <w:b w:val="0"/>
          <w:sz w:val="24"/>
          <w:szCs w:val="24"/>
        </w:rPr>
        <w:t>от 31</w:t>
      </w:r>
      <w:r w:rsidRPr="00EC3448">
        <w:rPr>
          <w:rFonts w:ascii="Times New Roman" w:hAnsi="Times New Roman" w:cs="Times New Roman"/>
          <w:b w:val="0"/>
          <w:sz w:val="24"/>
          <w:szCs w:val="24"/>
        </w:rPr>
        <w:t>.</w:t>
      </w:r>
      <w:r w:rsidR="00925AAD">
        <w:rPr>
          <w:rFonts w:ascii="Times New Roman" w:hAnsi="Times New Roman" w:cs="Times New Roman"/>
          <w:b w:val="0"/>
          <w:sz w:val="24"/>
          <w:szCs w:val="24"/>
        </w:rPr>
        <w:t>01</w:t>
      </w:r>
      <w:r w:rsidR="00EC3448">
        <w:rPr>
          <w:rFonts w:ascii="Times New Roman" w:hAnsi="Times New Roman" w:cs="Times New Roman"/>
          <w:b w:val="0"/>
          <w:sz w:val="24"/>
          <w:szCs w:val="24"/>
        </w:rPr>
        <w:t>.201</w:t>
      </w:r>
      <w:r w:rsidR="00925AAD">
        <w:rPr>
          <w:rFonts w:ascii="Times New Roman" w:hAnsi="Times New Roman" w:cs="Times New Roman"/>
          <w:b w:val="0"/>
          <w:sz w:val="24"/>
          <w:szCs w:val="24"/>
        </w:rPr>
        <w:t>8</w:t>
      </w:r>
      <w:r w:rsidR="002667ED">
        <w:rPr>
          <w:rFonts w:ascii="Times New Roman" w:hAnsi="Times New Roman" w:cs="Times New Roman"/>
          <w:b w:val="0"/>
          <w:sz w:val="24"/>
          <w:szCs w:val="24"/>
        </w:rPr>
        <w:t xml:space="preserve"> </w:t>
      </w:r>
      <w:r w:rsidRPr="00EC3448">
        <w:rPr>
          <w:rFonts w:ascii="Times New Roman" w:hAnsi="Times New Roman" w:cs="Times New Roman"/>
          <w:b w:val="0"/>
          <w:sz w:val="24"/>
          <w:szCs w:val="24"/>
        </w:rPr>
        <w:t>г.№</w:t>
      </w:r>
      <w:r w:rsidR="00925AAD">
        <w:rPr>
          <w:rFonts w:ascii="Times New Roman" w:hAnsi="Times New Roman" w:cs="Times New Roman"/>
          <w:b w:val="0"/>
          <w:sz w:val="24"/>
          <w:szCs w:val="24"/>
        </w:rPr>
        <w:t xml:space="preserve"> 34</w:t>
      </w:r>
    </w:p>
    <w:p w:rsidR="0020021B" w:rsidRPr="00EC3448" w:rsidRDefault="0020021B" w:rsidP="00D279AA">
      <w:pPr>
        <w:pStyle w:val="ConsPlusTitle"/>
        <w:jc w:val="right"/>
        <w:rPr>
          <w:rFonts w:ascii="Times New Roman" w:hAnsi="Times New Roman" w:cs="Times New Roman"/>
          <w:b w:val="0"/>
          <w:sz w:val="24"/>
          <w:szCs w:val="24"/>
        </w:rPr>
      </w:pPr>
    </w:p>
    <w:p w:rsidR="0020021B" w:rsidRPr="00EC3448" w:rsidRDefault="0020021B" w:rsidP="00D279AA">
      <w:pPr>
        <w:pStyle w:val="ConsPlusTitle"/>
        <w:jc w:val="right"/>
        <w:rPr>
          <w:rFonts w:ascii="Times New Roman" w:hAnsi="Times New Roman" w:cs="Times New Roman"/>
          <w:b w:val="0"/>
          <w:sz w:val="24"/>
          <w:szCs w:val="24"/>
        </w:rPr>
      </w:pPr>
    </w:p>
    <w:p w:rsidR="0020021B" w:rsidRPr="00EC3448" w:rsidRDefault="0020021B">
      <w:pPr>
        <w:pStyle w:val="ConsPlusTitle"/>
        <w:jc w:val="center"/>
        <w:rPr>
          <w:rFonts w:ascii="Times New Roman" w:hAnsi="Times New Roman" w:cs="Times New Roman"/>
          <w:sz w:val="24"/>
          <w:szCs w:val="24"/>
        </w:rPr>
      </w:pPr>
      <w:r w:rsidRPr="00EC3448">
        <w:rPr>
          <w:rFonts w:ascii="Times New Roman" w:hAnsi="Times New Roman" w:cs="Times New Roman"/>
          <w:sz w:val="24"/>
          <w:szCs w:val="24"/>
        </w:rPr>
        <w:t xml:space="preserve">ПОЛОЖЕНИЕ </w:t>
      </w:r>
    </w:p>
    <w:p w:rsidR="0020021B" w:rsidRPr="00EC3448" w:rsidRDefault="0020021B">
      <w:pPr>
        <w:pStyle w:val="ConsPlusTitle"/>
        <w:jc w:val="center"/>
        <w:rPr>
          <w:rFonts w:ascii="Times New Roman" w:hAnsi="Times New Roman" w:cs="Times New Roman"/>
          <w:sz w:val="24"/>
          <w:szCs w:val="24"/>
        </w:rPr>
      </w:pPr>
      <w:r w:rsidRPr="00EC3448">
        <w:rPr>
          <w:rFonts w:ascii="Times New Roman" w:hAnsi="Times New Roman" w:cs="Times New Roman"/>
          <w:sz w:val="24"/>
          <w:szCs w:val="24"/>
        </w:rPr>
        <w:t>ОБ ОПЛАТЕ ТРУДА РАБОТНИКОВ МУНИЦИПАЛЬНОГО  КАЗЁННОГО УЧРЕЖДЕНИЯ «ЕДИНАЯ ДЕЖУРНО-ДИСПЕТЧЕРСКАЯ СЛУЖБА МУНИЦИ</w:t>
      </w:r>
      <w:r w:rsidR="00EC3448">
        <w:rPr>
          <w:rFonts w:ascii="Times New Roman" w:hAnsi="Times New Roman" w:cs="Times New Roman"/>
          <w:sz w:val="24"/>
          <w:szCs w:val="24"/>
        </w:rPr>
        <w:t>ПАЛЬНОГО ОБРАЗОВАНИЯ НУКУТСКИЙ</w:t>
      </w:r>
      <w:r w:rsidRPr="00EC3448">
        <w:rPr>
          <w:rFonts w:ascii="Times New Roman" w:hAnsi="Times New Roman" w:cs="Times New Roman"/>
          <w:sz w:val="24"/>
          <w:szCs w:val="24"/>
        </w:rPr>
        <w:t xml:space="preserve"> РАЙОН» </w:t>
      </w:r>
    </w:p>
    <w:p w:rsidR="0020021B" w:rsidRPr="00EC3448" w:rsidRDefault="0020021B">
      <w:pPr>
        <w:pStyle w:val="ConsPlusNormal"/>
        <w:jc w:val="center"/>
        <w:rPr>
          <w:rFonts w:ascii="Times New Roman" w:hAnsi="Times New Roman" w:cs="Times New Roman"/>
          <w:sz w:val="24"/>
          <w:szCs w:val="24"/>
        </w:rPr>
      </w:pPr>
    </w:p>
    <w:p w:rsidR="0020021B" w:rsidRPr="00EC3448" w:rsidRDefault="0020021B">
      <w:pPr>
        <w:pStyle w:val="ConsPlusNormal"/>
        <w:jc w:val="center"/>
        <w:outlineLvl w:val="1"/>
        <w:rPr>
          <w:rFonts w:ascii="Times New Roman" w:hAnsi="Times New Roman" w:cs="Times New Roman"/>
          <w:sz w:val="24"/>
          <w:szCs w:val="24"/>
        </w:rPr>
      </w:pPr>
      <w:r w:rsidRPr="00EC3448">
        <w:rPr>
          <w:rFonts w:ascii="Times New Roman" w:hAnsi="Times New Roman" w:cs="Times New Roman"/>
          <w:sz w:val="24"/>
          <w:szCs w:val="24"/>
        </w:rPr>
        <w:t xml:space="preserve"> </w:t>
      </w:r>
      <w:r w:rsidRPr="00EC3448">
        <w:rPr>
          <w:rFonts w:ascii="Times New Roman" w:hAnsi="Times New Roman" w:cs="Times New Roman"/>
          <w:sz w:val="24"/>
          <w:szCs w:val="24"/>
          <w:lang w:val="en-US"/>
        </w:rPr>
        <w:t>I</w:t>
      </w:r>
      <w:r w:rsidRPr="00EC3448">
        <w:rPr>
          <w:rFonts w:ascii="Times New Roman" w:hAnsi="Times New Roman" w:cs="Times New Roman"/>
          <w:sz w:val="24"/>
          <w:szCs w:val="24"/>
        </w:rPr>
        <w:t>. ОБЩИЕ ПОЛОЖЕНИЯ</w:t>
      </w:r>
    </w:p>
    <w:p w:rsidR="0020021B" w:rsidRPr="00EC3448" w:rsidRDefault="0020021B">
      <w:pPr>
        <w:pStyle w:val="ConsPlusNormal"/>
        <w:jc w:val="both"/>
        <w:rPr>
          <w:rFonts w:ascii="Times New Roman" w:hAnsi="Times New Roman" w:cs="Times New Roman"/>
          <w:sz w:val="24"/>
          <w:szCs w:val="24"/>
        </w:rPr>
      </w:pPr>
    </w:p>
    <w:p w:rsidR="0020021B" w:rsidRPr="00EC3448" w:rsidRDefault="0020021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 xml:space="preserve">1. Положение об оплате труда работников Муниципального  казённого учреждения «Единая дежурно-диспетчерская служба муниципального образования </w:t>
      </w:r>
      <w:r w:rsidR="00EC3448">
        <w:rPr>
          <w:rFonts w:ascii="Times New Roman" w:hAnsi="Times New Roman" w:cs="Times New Roman"/>
          <w:sz w:val="24"/>
          <w:szCs w:val="24"/>
        </w:rPr>
        <w:t>Нукутский район</w:t>
      </w:r>
      <w:r w:rsidRPr="00EC3448">
        <w:rPr>
          <w:rFonts w:ascii="Times New Roman" w:hAnsi="Times New Roman" w:cs="Times New Roman"/>
          <w:sz w:val="24"/>
          <w:szCs w:val="24"/>
        </w:rPr>
        <w:t xml:space="preserve">» (далее - Положение), разработано в соответствии со </w:t>
      </w:r>
      <w:hyperlink r:id="rId9" w:history="1">
        <w:r w:rsidRPr="00EC3448">
          <w:rPr>
            <w:rFonts w:ascii="Times New Roman" w:hAnsi="Times New Roman" w:cs="Times New Roman"/>
            <w:sz w:val="24"/>
            <w:szCs w:val="24"/>
          </w:rPr>
          <w:t>статьей 144</w:t>
        </w:r>
      </w:hyperlink>
      <w:r w:rsidRPr="00EC3448">
        <w:rPr>
          <w:rFonts w:ascii="Times New Roman" w:hAnsi="Times New Roman" w:cs="Times New Roman"/>
          <w:sz w:val="24"/>
          <w:szCs w:val="24"/>
        </w:rPr>
        <w:t xml:space="preserve"> Трудового кодекса Российской Федерации,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2017 год, приказами Министерства здравоохранения и социального развития Российской Федерации от 06.08.2007 № 525 «О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 от 29.05.2008 № 247н «Об утверждении профессиональных квалификационных групп общеотраслевых должностей руководи</w:t>
      </w:r>
      <w:r w:rsidR="00EC3448">
        <w:rPr>
          <w:rFonts w:ascii="Times New Roman" w:hAnsi="Times New Roman" w:cs="Times New Roman"/>
          <w:sz w:val="24"/>
          <w:szCs w:val="24"/>
        </w:rPr>
        <w:t>телей, специалистов и служащих»</w:t>
      </w:r>
      <w:r w:rsidRPr="00EC3448">
        <w:rPr>
          <w:rFonts w:ascii="Times New Roman" w:hAnsi="Times New Roman" w:cs="Times New Roman"/>
          <w:sz w:val="24"/>
          <w:szCs w:val="24"/>
        </w:rPr>
        <w:t>.</w:t>
      </w:r>
    </w:p>
    <w:p w:rsidR="0020021B" w:rsidRPr="00EC3448" w:rsidRDefault="002B18C6" w:rsidP="00C0407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Настоящее П</w:t>
      </w:r>
      <w:r w:rsidR="0020021B" w:rsidRPr="00EC3448">
        <w:rPr>
          <w:rFonts w:ascii="Times New Roman" w:hAnsi="Times New Roman" w:cs="Times New Roman"/>
          <w:sz w:val="24"/>
          <w:szCs w:val="24"/>
        </w:rPr>
        <w:t>оложение определяет:</w:t>
      </w:r>
    </w:p>
    <w:p w:rsidR="0020021B" w:rsidRPr="00EC3448" w:rsidRDefault="0020021B" w:rsidP="009479B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1) минимальные размеры окладов (должностных окладов)</w:t>
      </w:r>
      <w:r w:rsidR="002B18C6">
        <w:rPr>
          <w:rFonts w:ascii="Times New Roman" w:hAnsi="Times New Roman" w:cs="Times New Roman"/>
          <w:sz w:val="24"/>
          <w:szCs w:val="24"/>
        </w:rPr>
        <w:t xml:space="preserve"> </w:t>
      </w:r>
      <w:r w:rsidRPr="00EC3448">
        <w:rPr>
          <w:rFonts w:ascii="Times New Roman" w:hAnsi="Times New Roman" w:cs="Times New Roman"/>
          <w:sz w:val="24"/>
          <w:szCs w:val="24"/>
        </w:rPr>
        <w:t xml:space="preserve">работников Муниципального казённого учреждения «Единая дежурно-диспетчерская служба муниципального образования </w:t>
      </w:r>
      <w:r w:rsidR="00EC3448">
        <w:rPr>
          <w:rFonts w:ascii="Times New Roman" w:hAnsi="Times New Roman" w:cs="Times New Roman"/>
          <w:sz w:val="24"/>
          <w:szCs w:val="24"/>
        </w:rPr>
        <w:t>Нукутский район</w:t>
      </w:r>
      <w:r w:rsidRPr="00EC3448">
        <w:rPr>
          <w:rFonts w:ascii="Times New Roman" w:hAnsi="Times New Roman" w:cs="Times New Roman"/>
          <w:sz w:val="24"/>
          <w:szCs w:val="24"/>
        </w:rPr>
        <w:t>» (далее – Учреждение);</w:t>
      </w:r>
    </w:p>
    <w:p w:rsidR="0020021B" w:rsidRPr="00EC3448" w:rsidRDefault="0020021B" w:rsidP="009479B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2) виды, размер, порядок и условия установления выплат компенсационного характера работникам Учреждения;</w:t>
      </w:r>
    </w:p>
    <w:p w:rsidR="0020021B" w:rsidRPr="00EC3448" w:rsidRDefault="0020021B" w:rsidP="009479B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3) виды, размер, порядок и условия установления выплат стимулирующего характера работникам Учреждения;</w:t>
      </w:r>
    </w:p>
    <w:p w:rsidR="0020021B" w:rsidRPr="00EC3448" w:rsidRDefault="0020021B" w:rsidP="009479B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4) иные вопросы, связанные с оплатой труда работников Учреждения.</w:t>
      </w:r>
    </w:p>
    <w:p w:rsidR="0020021B" w:rsidRPr="00EC3448" w:rsidRDefault="0020021B" w:rsidP="007D4863">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3. Система оплаты  работников Учреждения, включая размеры должностных окладов, выплаты компенсационного и стимулирующего характера, устанавливаются трудовыми договорами, соглашениями, локальными нормативными правовыми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муниципальными нормативными правовыми актами органа местного самоуправления</w:t>
      </w:r>
      <w:r w:rsidR="00EC3448">
        <w:rPr>
          <w:rFonts w:ascii="Times New Roman" w:hAnsi="Times New Roman" w:cs="Times New Roman"/>
          <w:sz w:val="24"/>
          <w:szCs w:val="24"/>
        </w:rPr>
        <w:t xml:space="preserve"> муниципального образования</w:t>
      </w:r>
      <w:r w:rsidRPr="00EC3448">
        <w:rPr>
          <w:rFonts w:ascii="Times New Roman" w:hAnsi="Times New Roman" w:cs="Times New Roman"/>
          <w:sz w:val="24"/>
          <w:szCs w:val="24"/>
        </w:rPr>
        <w:t xml:space="preserve"> </w:t>
      </w:r>
      <w:r w:rsidR="00EC3448">
        <w:rPr>
          <w:rFonts w:ascii="Times New Roman" w:hAnsi="Times New Roman" w:cs="Times New Roman"/>
          <w:sz w:val="24"/>
          <w:szCs w:val="24"/>
        </w:rPr>
        <w:t>«Нукутский район</w:t>
      </w:r>
      <w:r w:rsidRPr="00EC3448">
        <w:rPr>
          <w:rFonts w:ascii="Times New Roman" w:hAnsi="Times New Roman" w:cs="Times New Roman"/>
          <w:sz w:val="24"/>
          <w:szCs w:val="24"/>
        </w:rPr>
        <w:t>, настоящим Положением.</w:t>
      </w:r>
    </w:p>
    <w:p w:rsidR="0020021B" w:rsidRPr="00EC3448" w:rsidRDefault="0020021B" w:rsidP="007D4863">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4. Условия оплаты труда,  выплаты компенсационного характера, выплаты стимулирующего характера закрепляются в трудовых договорах (дополнительных соглашениях к трудовым договорам) с работником в соответствии со штатным расписанием, настоящим Положением.</w:t>
      </w:r>
    </w:p>
    <w:p w:rsidR="0020021B" w:rsidRPr="00EC3448" w:rsidRDefault="0020021B" w:rsidP="007D4863">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 xml:space="preserve">5. Изменение системы оплаты труда в Учреждении производится в соответствии с действующим законодательством Российской Федерации и муниципальными правовыми актами органа местного самоуправления муниципального образования </w:t>
      </w:r>
      <w:r w:rsidR="00EC3448">
        <w:rPr>
          <w:rFonts w:ascii="Times New Roman" w:hAnsi="Times New Roman" w:cs="Times New Roman"/>
          <w:sz w:val="24"/>
          <w:szCs w:val="24"/>
        </w:rPr>
        <w:t>«Нукутский район»</w:t>
      </w:r>
      <w:r w:rsidRPr="00EC3448">
        <w:rPr>
          <w:rFonts w:ascii="Times New Roman" w:hAnsi="Times New Roman" w:cs="Times New Roman"/>
          <w:sz w:val="24"/>
          <w:szCs w:val="24"/>
        </w:rPr>
        <w:t>.</w:t>
      </w:r>
    </w:p>
    <w:p w:rsidR="0020021B" w:rsidRPr="00EC3448" w:rsidRDefault="0020021B" w:rsidP="007D4863">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 xml:space="preserve">6. Источником формирования фонда оплаты труда Учреждения на текущий финансовый год (текущий финансовый год и на плановый период) являются средства бюджета муниципального образования </w:t>
      </w:r>
      <w:r w:rsidR="00EC3448">
        <w:rPr>
          <w:rFonts w:ascii="Times New Roman" w:hAnsi="Times New Roman" w:cs="Times New Roman"/>
          <w:sz w:val="24"/>
          <w:szCs w:val="24"/>
        </w:rPr>
        <w:t>«Нукутский район»</w:t>
      </w:r>
      <w:r w:rsidRPr="00EC3448">
        <w:rPr>
          <w:rFonts w:ascii="Times New Roman" w:hAnsi="Times New Roman" w:cs="Times New Roman"/>
          <w:sz w:val="24"/>
          <w:szCs w:val="24"/>
        </w:rPr>
        <w:t>.</w:t>
      </w:r>
    </w:p>
    <w:p w:rsidR="0020021B" w:rsidRDefault="0020021B">
      <w:pPr>
        <w:pStyle w:val="ConsPlusNormal"/>
        <w:jc w:val="both"/>
        <w:rPr>
          <w:rFonts w:ascii="Times New Roman" w:hAnsi="Times New Roman" w:cs="Times New Roman"/>
          <w:sz w:val="24"/>
          <w:szCs w:val="24"/>
        </w:rPr>
      </w:pPr>
    </w:p>
    <w:p w:rsidR="00925AAD" w:rsidRPr="00EC3448" w:rsidRDefault="00925AAD">
      <w:pPr>
        <w:pStyle w:val="ConsPlusNormal"/>
        <w:jc w:val="both"/>
        <w:rPr>
          <w:rFonts w:ascii="Times New Roman" w:hAnsi="Times New Roman" w:cs="Times New Roman"/>
          <w:sz w:val="24"/>
          <w:szCs w:val="24"/>
        </w:rPr>
      </w:pPr>
    </w:p>
    <w:p w:rsidR="0020021B" w:rsidRPr="00EC3448" w:rsidRDefault="0020021B">
      <w:pPr>
        <w:pStyle w:val="ConsPlusNormal"/>
        <w:jc w:val="center"/>
        <w:outlineLvl w:val="1"/>
        <w:rPr>
          <w:rFonts w:ascii="Times New Roman" w:hAnsi="Times New Roman" w:cs="Times New Roman"/>
          <w:sz w:val="24"/>
          <w:szCs w:val="24"/>
        </w:rPr>
      </w:pPr>
      <w:r w:rsidRPr="00EC3448">
        <w:rPr>
          <w:rFonts w:ascii="Times New Roman" w:hAnsi="Times New Roman" w:cs="Times New Roman"/>
          <w:sz w:val="24"/>
          <w:szCs w:val="24"/>
        </w:rPr>
        <w:t xml:space="preserve"> </w:t>
      </w:r>
      <w:r w:rsidRPr="00EC3448">
        <w:rPr>
          <w:rFonts w:ascii="Times New Roman" w:hAnsi="Times New Roman" w:cs="Times New Roman"/>
          <w:sz w:val="24"/>
          <w:szCs w:val="24"/>
          <w:lang w:val="en-US"/>
        </w:rPr>
        <w:t>II</w:t>
      </w:r>
      <w:r w:rsidRPr="00EC3448">
        <w:rPr>
          <w:rFonts w:ascii="Times New Roman" w:hAnsi="Times New Roman" w:cs="Times New Roman"/>
          <w:sz w:val="24"/>
          <w:szCs w:val="24"/>
        </w:rPr>
        <w:t>. ПОРЯДОК И УСЛОВИЯ ОПЛАТЫ ТРУДА</w:t>
      </w:r>
    </w:p>
    <w:p w:rsidR="0020021B" w:rsidRPr="00EC3448" w:rsidRDefault="00F42CA9">
      <w:pPr>
        <w:pStyle w:val="ConsPlusNormal"/>
        <w:jc w:val="center"/>
        <w:rPr>
          <w:rFonts w:ascii="Times New Roman" w:hAnsi="Times New Roman" w:cs="Times New Roman"/>
          <w:sz w:val="24"/>
          <w:szCs w:val="24"/>
        </w:rPr>
      </w:pPr>
      <w:r>
        <w:rPr>
          <w:rFonts w:ascii="Times New Roman" w:hAnsi="Times New Roman" w:cs="Times New Roman"/>
          <w:sz w:val="24"/>
          <w:szCs w:val="24"/>
        </w:rPr>
        <w:t>РАБОТНИКОВ МУНИЦИПАЛЬНОГО КАЗЕННОГО</w:t>
      </w:r>
      <w:r w:rsidR="0020021B" w:rsidRPr="00EC3448">
        <w:rPr>
          <w:rFonts w:ascii="Times New Roman" w:hAnsi="Times New Roman" w:cs="Times New Roman"/>
          <w:sz w:val="24"/>
          <w:szCs w:val="24"/>
        </w:rPr>
        <w:t xml:space="preserve"> УЧРЕЖДЕНИЯ</w:t>
      </w:r>
    </w:p>
    <w:p w:rsidR="0020021B" w:rsidRPr="00EC3448" w:rsidRDefault="0020021B">
      <w:pPr>
        <w:pStyle w:val="ConsPlusNormal"/>
        <w:jc w:val="both"/>
        <w:rPr>
          <w:rFonts w:ascii="Times New Roman" w:hAnsi="Times New Roman" w:cs="Times New Roman"/>
          <w:sz w:val="24"/>
          <w:szCs w:val="24"/>
        </w:rPr>
      </w:pPr>
    </w:p>
    <w:p w:rsidR="0020021B" w:rsidRPr="00EC3448" w:rsidRDefault="0020021B" w:rsidP="002F5363">
      <w:pPr>
        <w:pStyle w:val="ConsPlusNormal"/>
        <w:ind w:firstLine="567"/>
        <w:jc w:val="both"/>
        <w:rPr>
          <w:rFonts w:ascii="Times New Roman" w:hAnsi="Times New Roman" w:cs="Times New Roman"/>
          <w:sz w:val="24"/>
          <w:szCs w:val="24"/>
        </w:rPr>
      </w:pPr>
      <w:r w:rsidRPr="00EC3448">
        <w:rPr>
          <w:rFonts w:ascii="Times New Roman" w:hAnsi="Times New Roman" w:cs="Times New Roman"/>
          <w:sz w:val="24"/>
          <w:szCs w:val="24"/>
        </w:rPr>
        <w:t>7. Порядок и условия оплаты труда  работников Учреждения устанавливаются в соответствии с действующим законодательством Российской Федерации с учетом системы основных государственных гарантий по оплате труда работников и включает в себя:</w:t>
      </w:r>
    </w:p>
    <w:p w:rsidR="0020021B" w:rsidRPr="00EC3448" w:rsidRDefault="0020021B" w:rsidP="001817B5">
      <w:pPr>
        <w:pStyle w:val="ConsPlusNormal"/>
        <w:ind w:firstLine="540"/>
        <w:jc w:val="both"/>
        <w:rPr>
          <w:rFonts w:ascii="Times New Roman" w:hAnsi="Times New Roman" w:cs="Times New Roman"/>
          <w:sz w:val="24"/>
          <w:szCs w:val="24"/>
        </w:rPr>
      </w:pPr>
      <w:r w:rsidRPr="00EC3448">
        <w:rPr>
          <w:rFonts w:ascii="Times New Roman" w:hAnsi="Times New Roman" w:cs="Times New Roman"/>
          <w:i/>
          <w:sz w:val="24"/>
          <w:szCs w:val="24"/>
        </w:rPr>
        <w:t>-</w:t>
      </w:r>
      <w:r w:rsidRPr="00EC3448">
        <w:rPr>
          <w:rFonts w:ascii="Times New Roman" w:hAnsi="Times New Roman" w:cs="Times New Roman"/>
          <w:sz w:val="24"/>
          <w:szCs w:val="24"/>
        </w:rPr>
        <w:t>размеры должностных окладов, работников по профессиональным квалификационным группам (далее - ПКГ), утверждаемые настоящим Положением (приложение 1),  и размеры персональных повышающих коэффициентов (далее  - ППК) к должностным окладам;</w:t>
      </w:r>
    </w:p>
    <w:p w:rsidR="0020021B" w:rsidRPr="00EC3448" w:rsidRDefault="0020021B" w:rsidP="001817B5">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 xml:space="preserve"> -виды, размер, порядок и условия установления выплат компенсационного характера;</w:t>
      </w:r>
    </w:p>
    <w:p w:rsidR="0020021B" w:rsidRPr="00EC3448" w:rsidRDefault="0020021B" w:rsidP="00D727C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-виды, размер и условия установления выплат стимулирующего характера.</w:t>
      </w:r>
    </w:p>
    <w:p w:rsidR="002B18C6" w:rsidRDefault="0020021B" w:rsidP="00E914EF">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 xml:space="preserve">8. </w:t>
      </w:r>
      <w:hyperlink w:anchor="P368" w:history="1">
        <w:r w:rsidRPr="00EC3448">
          <w:rPr>
            <w:rFonts w:ascii="Times New Roman" w:hAnsi="Times New Roman" w:cs="Times New Roman"/>
            <w:sz w:val="24"/>
            <w:szCs w:val="24"/>
          </w:rPr>
          <w:t>Размеры</w:t>
        </w:r>
      </w:hyperlink>
      <w:r w:rsidRPr="00EC3448">
        <w:rPr>
          <w:rFonts w:ascii="Times New Roman" w:hAnsi="Times New Roman" w:cs="Times New Roman"/>
          <w:sz w:val="24"/>
          <w:szCs w:val="24"/>
        </w:rPr>
        <w:t xml:space="preserve"> должностных окладов</w:t>
      </w:r>
      <w:r w:rsidR="002B18C6">
        <w:rPr>
          <w:rFonts w:ascii="Times New Roman" w:hAnsi="Times New Roman" w:cs="Times New Roman"/>
          <w:sz w:val="24"/>
          <w:szCs w:val="24"/>
        </w:rPr>
        <w:t xml:space="preserve"> начальника и работников Учреждения устанавливаются в соответствии с приложением</w:t>
      </w:r>
      <w:r w:rsidR="00ED63FB">
        <w:rPr>
          <w:rFonts w:ascii="Times New Roman" w:hAnsi="Times New Roman" w:cs="Times New Roman"/>
          <w:sz w:val="24"/>
          <w:szCs w:val="24"/>
        </w:rPr>
        <w:t xml:space="preserve"> </w:t>
      </w:r>
      <w:r w:rsidR="002B18C6">
        <w:rPr>
          <w:rFonts w:ascii="Times New Roman" w:hAnsi="Times New Roman" w:cs="Times New Roman"/>
          <w:sz w:val="24"/>
          <w:szCs w:val="24"/>
        </w:rPr>
        <w:t>1 настоящего Положения.</w:t>
      </w:r>
    </w:p>
    <w:p w:rsidR="002B18C6" w:rsidRDefault="002B18C6" w:rsidP="00E914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Размеры должностных окладов начальника и работников Учреждения устанавливаются трудовыми на основе настоящего Положения с учетом сложности исполнения возложенных на работника трудовых (должностных) обязанностей. </w:t>
      </w:r>
      <w:r w:rsidR="0020021B" w:rsidRPr="00EC3448">
        <w:rPr>
          <w:rFonts w:ascii="Times New Roman" w:hAnsi="Times New Roman" w:cs="Times New Roman"/>
          <w:sz w:val="24"/>
          <w:szCs w:val="24"/>
        </w:rPr>
        <w:t xml:space="preserve"> </w:t>
      </w:r>
    </w:p>
    <w:p w:rsidR="0020021B" w:rsidRPr="00EC3448" w:rsidRDefault="0020021B" w:rsidP="00E914EF">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9. Размер предельного уровня соотношения среднемесячной заработной платы начальника Учреждения,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соответствующего руководителя), устанавливается</w:t>
      </w:r>
      <w:r w:rsidR="006A72D6">
        <w:rPr>
          <w:rFonts w:ascii="Times New Roman" w:hAnsi="Times New Roman" w:cs="Times New Roman"/>
          <w:sz w:val="24"/>
          <w:szCs w:val="24"/>
        </w:rPr>
        <w:t xml:space="preserve"> в размере, не превышающем пяти</w:t>
      </w:r>
      <w:r w:rsidRPr="00EC3448">
        <w:rPr>
          <w:rFonts w:ascii="Times New Roman" w:hAnsi="Times New Roman" w:cs="Times New Roman"/>
          <w:sz w:val="24"/>
          <w:szCs w:val="24"/>
        </w:rPr>
        <w:t>кратного соотношения.</w:t>
      </w:r>
    </w:p>
    <w:p w:rsidR="0020021B" w:rsidRPr="00EC3448" w:rsidRDefault="0020021B" w:rsidP="00D727C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 xml:space="preserve">10. Штатное расписание Учреждения утверждается приказом начальника </w:t>
      </w:r>
      <w:r w:rsidR="00EC3448">
        <w:rPr>
          <w:rFonts w:ascii="Times New Roman" w:hAnsi="Times New Roman" w:cs="Times New Roman"/>
          <w:sz w:val="24"/>
          <w:szCs w:val="24"/>
        </w:rPr>
        <w:t xml:space="preserve">Учреждения и </w:t>
      </w:r>
      <w:r w:rsidRPr="00EC3448">
        <w:rPr>
          <w:rFonts w:ascii="Times New Roman" w:hAnsi="Times New Roman" w:cs="Times New Roman"/>
          <w:sz w:val="24"/>
          <w:szCs w:val="24"/>
        </w:rPr>
        <w:t>включает в себя все профессии работников Учреждения.</w:t>
      </w:r>
    </w:p>
    <w:p w:rsidR="0020021B" w:rsidRPr="00EC3448" w:rsidRDefault="0020021B" w:rsidP="00D727C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11. Штатное расписание Учреждения заполняется по унифицированной форме штатного расписания (№ Т-3), утвержденной Постановлением Госкомстата России от 05.01.2004 № 1 «Об утверждении унифицированных форм первичной учетной документации по учету труда и его оплаты», где указывается должности работников, количество штатных единиц, должностные оклады (ставки) по профессиональным квалифицированным группам и квалификационным уровням.</w:t>
      </w:r>
    </w:p>
    <w:p w:rsidR="0020021B" w:rsidRPr="00EC3448" w:rsidRDefault="0020021B" w:rsidP="002F5363">
      <w:pPr>
        <w:ind w:firstLine="567"/>
        <w:jc w:val="both"/>
        <w:rPr>
          <w:rFonts w:ascii="Times New Roman" w:hAnsi="Times New Roman"/>
          <w:sz w:val="24"/>
          <w:szCs w:val="24"/>
        </w:rPr>
      </w:pPr>
      <w:r w:rsidRPr="00EC3448">
        <w:rPr>
          <w:rFonts w:ascii="Times New Roman" w:hAnsi="Times New Roman"/>
          <w:sz w:val="24"/>
          <w:szCs w:val="24"/>
        </w:rPr>
        <w:t>12. Фонд оплаты труда работников формируется с учетом районного коэффициента и процентной надбав</w:t>
      </w:r>
      <w:r w:rsidR="00991839">
        <w:rPr>
          <w:rFonts w:ascii="Times New Roman" w:hAnsi="Times New Roman"/>
          <w:sz w:val="24"/>
          <w:szCs w:val="24"/>
        </w:rPr>
        <w:t xml:space="preserve">ки к заработной плате за работу </w:t>
      </w:r>
      <w:r w:rsidRPr="00EC3448">
        <w:rPr>
          <w:rFonts w:ascii="Times New Roman" w:hAnsi="Times New Roman"/>
          <w:sz w:val="24"/>
          <w:szCs w:val="24"/>
        </w:rPr>
        <w:t>в южных районах Иркутской области, установленных  в соответствии с законодательством Российской Федерации.</w:t>
      </w:r>
    </w:p>
    <w:p w:rsidR="0020021B" w:rsidRPr="00EC3448" w:rsidRDefault="0020021B" w:rsidP="00A96205">
      <w:pPr>
        <w:pStyle w:val="ac"/>
        <w:ind w:firstLine="567"/>
        <w:jc w:val="both"/>
        <w:rPr>
          <w:b w:val="0"/>
          <w:sz w:val="24"/>
          <w:szCs w:val="24"/>
        </w:rPr>
      </w:pPr>
      <w:r w:rsidRPr="00EC3448">
        <w:rPr>
          <w:b w:val="0"/>
          <w:sz w:val="24"/>
          <w:szCs w:val="24"/>
        </w:rPr>
        <w:t>13.</w:t>
      </w:r>
      <w:r w:rsidR="00EC3448">
        <w:rPr>
          <w:b w:val="0"/>
          <w:sz w:val="24"/>
          <w:szCs w:val="24"/>
        </w:rPr>
        <w:t xml:space="preserve"> </w:t>
      </w:r>
      <w:r w:rsidRPr="00EC3448">
        <w:rPr>
          <w:b w:val="0"/>
          <w:color w:val="000000"/>
          <w:sz w:val="24"/>
          <w:szCs w:val="24"/>
          <w:shd w:val="clear" w:color="auto" w:fill="FFFFFF"/>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20021B" w:rsidRPr="00EC3448" w:rsidRDefault="0020021B" w:rsidP="002F5363">
      <w:pPr>
        <w:ind w:firstLine="567"/>
        <w:jc w:val="both"/>
        <w:rPr>
          <w:rFonts w:ascii="Times New Roman" w:hAnsi="Times New Roman"/>
          <w:sz w:val="24"/>
          <w:szCs w:val="24"/>
        </w:rPr>
      </w:pPr>
    </w:p>
    <w:p w:rsidR="0020021B" w:rsidRPr="00EC3448" w:rsidRDefault="0020021B">
      <w:pPr>
        <w:pStyle w:val="ConsPlusNormal"/>
        <w:jc w:val="both"/>
        <w:rPr>
          <w:rFonts w:ascii="Times New Roman" w:hAnsi="Times New Roman" w:cs="Times New Roman"/>
          <w:sz w:val="24"/>
          <w:szCs w:val="24"/>
        </w:rPr>
      </w:pPr>
    </w:p>
    <w:p w:rsidR="0020021B" w:rsidRPr="00EC3448" w:rsidRDefault="0020021B">
      <w:pPr>
        <w:pStyle w:val="ConsPlusNormal"/>
        <w:jc w:val="center"/>
        <w:outlineLvl w:val="1"/>
        <w:rPr>
          <w:rFonts w:ascii="Times New Roman" w:hAnsi="Times New Roman" w:cs="Times New Roman"/>
          <w:sz w:val="24"/>
          <w:szCs w:val="24"/>
        </w:rPr>
      </w:pPr>
      <w:bookmarkStart w:id="0" w:name="P112"/>
      <w:bookmarkEnd w:id="0"/>
      <w:r w:rsidRPr="00EC3448">
        <w:rPr>
          <w:rFonts w:ascii="Times New Roman" w:hAnsi="Times New Roman" w:cs="Times New Roman"/>
          <w:sz w:val="24"/>
          <w:szCs w:val="24"/>
          <w:lang w:val="en-US"/>
        </w:rPr>
        <w:t>III</w:t>
      </w:r>
      <w:r w:rsidRPr="00EC3448">
        <w:rPr>
          <w:rFonts w:ascii="Times New Roman" w:hAnsi="Times New Roman" w:cs="Times New Roman"/>
          <w:sz w:val="24"/>
          <w:szCs w:val="24"/>
        </w:rPr>
        <w:t>. ВИДЫ, РАЗМЕР, ПОРЯДОК И УСЛОВИЯ ПРИМЕНЕНИЯ</w:t>
      </w:r>
    </w:p>
    <w:p w:rsidR="0020021B" w:rsidRPr="00EC3448" w:rsidRDefault="0020021B">
      <w:pPr>
        <w:pStyle w:val="ConsPlusNormal"/>
        <w:jc w:val="center"/>
        <w:rPr>
          <w:rFonts w:ascii="Times New Roman" w:hAnsi="Times New Roman" w:cs="Times New Roman"/>
          <w:sz w:val="24"/>
          <w:szCs w:val="24"/>
        </w:rPr>
      </w:pPr>
      <w:r w:rsidRPr="00EC3448">
        <w:rPr>
          <w:rFonts w:ascii="Times New Roman" w:hAnsi="Times New Roman" w:cs="Times New Roman"/>
          <w:sz w:val="24"/>
          <w:szCs w:val="24"/>
        </w:rPr>
        <w:t>КОМПЕНСАЦИОННЫХ ВЫПЛАТ</w:t>
      </w:r>
    </w:p>
    <w:p w:rsidR="0020021B" w:rsidRDefault="0020021B">
      <w:pPr>
        <w:pStyle w:val="ConsPlusNormal"/>
        <w:jc w:val="both"/>
        <w:rPr>
          <w:rFonts w:ascii="Times New Roman" w:hAnsi="Times New Roman" w:cs="Times New Roman"/>
          <w:sz w:val="24"/>
          <w:szCs w:val="24"/>
        </w:rPr>
      </w:pPr>
    </w:p>
    <w:p w:rsidR="00925AAD" w:rsidRPr="00EC3448" w:rsidRDefault="00925AAD">
      <w:pPr>
        <w:pStyle w:val="ConsPlusNormal"/>
        <w:jc w:val="both"/>
        <w:rPr>
          <w:rFonts w:ascii="Times New Roman" w:hAnsi="Times New Roman" w:cs="Times New Roman"/>
          <w:sz w:val="24"/>
          <w:szCs w:val="24"/>
        </w:rPr>
      </w:pPr>
    </w:p>
    <w:p w:rsidR="0020021B" w:rsidRPr="00EC3448" w:rsidRDefault="0020021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 xml:space="preserve">14. Выплаты компенсационного характера, размеры и условия их реализации работникам устанавливаются коллективным договором, локальными нормативными правовыми актами Учреждения в соответствии с трудовым законодательством Российской Федерации, отраслевыми нормативными правовыми актами, регулирующими особенности оплаты труда по виду экономической деятельности, иными нормативными </w:t>
      </w:r>
      <w:r w:rsidRPr="00EC3448">
        <w:rPr>
          <w:rFonts w:ascii="Times New Roman" w:hAnsi="Times New Roman" w:cs="Times New Roman"/>
          <w:sz w:val="24"/>
          <w:szCs w:val="24"/>
        </w:rPr>
        <w:lastRenderedPageBreak/>
        <w:t>правовыми актами, содержащими нормы трудового права, по согласованию с Учредителем.</w:t>
      </w:r>
    </w:p>
    <w:p w:rsidR="0020021B" w:rsidRPr="00EC3448" w:rsidRDefault="0020021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15. Работникам Учреждения устанавливаются следующие выплаты компенсационного характера:</w:t>
      </w:r>
    </w:p>
    <w:p w:rsidR="0020021B" w:rsidRPr="00EC3448" w:rsidRDefault="0020021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1) выплаты за работу в местностях с особыми климатическими условиями;</w:t>
      </w:r>
    </w:p>
    <w:p w:rsidR="0020021B" w:rsidRPr="00EC3448" w:rsidRDefault="0020021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2) выплаты за работу в условиях, отклоняющихся от нормальных (при выполнении работ различной квалификации, совмещении профессий (должностей), сверхурочная работа, работа в ночное время, выходные и нерабочие праздничные дни и при выполнении работ в других условиях, отклоняющихся от нормальных);</w:t>
      </w:r>
    </w:p>
    <w:p w:rsidR="0020021B" w:rsidRPr="00EC3448" w:rsidRDefault="0020021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3) надбавки за работу со сведениями, составляющими государственную тайну.</w:t>
      </w:r>
    </w:p>
    <w:p w:rsidR="0020021B" w:rsidRPr="00EC3448" w:rsidRDefault="006A72D6" w:rsidP="006A72D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4) надбавка за работу в сельской местности в  размере 25%.</w:t>
      </w:r>
    </w:p>
    <w:p w:rsidR="0020021B" w:rsidRPr="00EC3448" w:rsidRDefault="0020021B">
      <w:pPr>
        <w:pStyle w:val="ConsPlusNormal"/>
        <w:jc w:val="both"/>
        <w:rPr>
          <w:rFonts w:ascii="Times New Roman" w:hAnsi="Times New Roman" w:cs="Times New Roman"/>
          <w:sz w:val="24"/>
          <w:szCs w:val="24"/>
        </w:rPr>
      </w:pPr>
    </w:p>
    <w:p w:rsidR="0020021B" w:rsidRPr="00EC3448" w:rsidRDefault="0020021B" w:rsidP="00424E31">
      <w:pPr>
        <w:pStyle w:val="ConsPlusNormal"/>
        <w:jc w:val="center"/>
        <w:outlineLvl w:val="2"/>
        <w:rPr>
          <w:rFonts w:ascii="Times New Roman" w:hAnsi="Times New Roman" w:cs="Times New Roman"/>
          <w:sz w:val="24"/>
          <w:szCs w:val="24"/>
        </w:rPr>
      </w:pPr>
      <w:r w:rsidRPr="00EC3448">
        <w:rPr>
          <w:rFonts w:ascii="Times New Roman" w:hAnsi="Times New Roman" w:cs="Times New Roman"/>
          <w:sz w:val="24"/>
          <w:szCs w:val="24"/>
        </w:rPr>
        <w:t>3.1. Выплаты за работу в местностях с особыми климатическими условиями</w:t>
      </w:r>
    </w:p>
    <w:p w:rsidR="0020021B" w:rsidRPr="00EC3448" w:rsidRDefault="0020021B">
      <w:pPr>
        <w:pStyle w:val="ConsPlusNormal"/>
        <w:jc w:val="both"/>
        <w:rPr>
          <w:rFonts w:ascii="Times New Roman" w:hAnsi="Times New Roman" w:cs="Times New Roman"/>
          <w:sz w:val="24"/>
          <w:szCs w:val="24"/>
        </w:rPr>
      </w:pPr>
    </w:p>
    <w:p w:rsidR="0020021B" w:rsidRPr="00EC3448" w:rsidRDefault="0020021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16. К заработной плате работников Учреждения, проживающих в южных районах Иркутской области, устанавливаются:</w:t>
      </w:r>
    </w:p>
    <w:p w:rsidR="0020021B" w:rsidRPr="00EC3448" w:rsidRDefault="0020021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 районный коэффициент;</w:t>
      </w:r>
    </w:p>
    <w:p w:rsidR="0020021B" w:rsidRPr="00EC3448" w:rsidRDefault="0020021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 xml:space="preserve">- процентная надбавка за стаж </w:t>
      </w:r>
      <w:r w:rsidR="006A72D6">
        <w:rPr>
          <w:rFonts w:ascii="Times New Roman" w:hAnsi="Times New Roman" w:cs="Times New Roman"/>
          <w:sz w:val="24"/>
          <w:szCs w:val="24"/>
        </w:rPr>
        <w:t xml:space="preserve">работы </w:t>
      </w:r>
      <w:r w:rsidRPr="00EC3448">
        <w:rPr>
          <w:rFonts w:ascii="Times New Roman" w:hAnsi="Times New Roman" w:cs="Times New Roman"/>
          <w:sz w:val="24"/>
          <w:szCs w:val="24"/>
        </w:rPr>
        <w:t>в южных районах Иркутской области.</w:t>
      </w:r>
    </w:p>
    <w:p w:rsidR="0020021B" w:rsidRPr="00EC3448" w:rsidRDefault="0020021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17. Конкретные размеры коэффициентов, процентных надбавок и условия их применения устанавливаются в соответствии с законодательством Российской Федерации, Иркутской области.</w:t>
      </w:r>
    </w:p>
    <w:p w:rsidR="0020021B" w:rsidRPr="00EC3448" w:rsidRDefault="0020021B">
      <w:pPr>
        <w:pStyle w:val="ConsPlusNormal"/>
        <w:jc w:val="both"/>
        <w:rPr>
          <w:rFonts w:ascii="Times New Roman" w:hAnsi="Times New Roman" w:cs="Times New Roman"/>
          <w:sz w:val="24"/>
          <w:szCs w:val="24"/>
        </w:rPr>
      </w:pPr>
    </w:p>
    <w:p w:rsidR="0020021B" w:rsidRPr="00EC3448" w:rsidRDefault="0020021B" w:rsidP="00424E31">
      <w:pPr>
        <w:pStyle w:val="ConsPlusNormal"/>
        <w:jc w:val="center"/>
        <w:outlineLvl w:val="2"/>
        <w:rPr>
          <w:rFonts w:ascii="Times New Roman" w:hAnsi="Times New Roman" w:cs="Times New Roman"/>
          <w:sz w:val="24"/>
          <w:szCs w:val="24"/>
        </w:rPr>
      </w:pPr>
      <w:r w:rsidRPr="00EC3448">
        <w:rPr>
          <w:rFonts w:ascii="Times New Roman" w:hAnsi="Times New Roman" w:cs="Times New Roman"/>
          <w:sz w:val="24"/>
          <w:szCs w:val="24"/>
        </w:rPr>
        <w:t>3.2. Выплаты за работу в условиях, отклоняющихся от нормальных</w:t>
      </w:r>
    </w:p>
    <w:p w:rsidR="0020021B" w:rsidRPr="00EC3448" w:rsidRDefault="0020021B">
      <w:pPr>
        <w:pStyle w:val="ConsPlusNormal"/>
        <w:jc w:val="both"/>
        <w:rPr>
          <w:rFonts w:ascii="Times New Roman" w:hAnsi="Times New Roman" w:cs="Times New Roman"/>
          <w:sz w:val="24"/>
          <w:szCs w:val="24"/>
        </w:rPr>
      </w:pPr>
    </w:p>
    <w:p w:rsidR="0020021B" w:rsidRPr="00EC3448" w:rsidRDefault="0020021B">
      <w:pPr>
        <w:pStyle w:val="ConsPlusNormal"/>
        <w:ind w:firstLine="540"/>
        <w:jc w:val="both"/>
        <w:rPr>
          <w:rFonts w:ascii="Times New Roman" w:hAnsi="Times New Roman" w:cs="Times New Roman"/>
          <w:sz w:val="24"/>
          <w:szCs w:val="24"/>
        </w:rPr>
      </w:pPr>
      <w:bookmarkStart w:id="1" w:name="P147"/>
      <w:bookmarkEnd w:id="1"/>
      <w:r w:rsidRPr="00EC3448">
        <w:rPr>
          <w:rFonts w:ascii="Times New Roman" w:hAnsi="Times New Roman" w:cs="Times New Roman"/>
          <w:sz w:val="24"/>
          <w:szCs w:val="24"/>
        </w:rPr>
        <w:t>18. Работникам Учреждения устанавливаются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20021B" w:rsidRPr="00EC3448" w:rsidRDefault="0020021B">
      <w:pPr>
        <w:pStyle w:val="ConsPlusNormal"/>
        <w:ind w:firstLine="540"/>
        <w:jc w:val="both"/>
        <w:rPr>
          <w:rFonts w:ascii="Times New Roman" w:hAnsi="Times New Roman" w:cs="Times New Roman"/>
          <w:sz w:val="24"/>
          <w:szCs w:val="24"/>
        </w:rPr>
      </w:pPr>
      <w:bookmarkStart w:id="2" w:name="P148"/>
      <w:bookmarkEnd w:id="2"/>
      <w:r w:rsidRPr="00EC3448">
        <w:rPr>
          <w:rFonts w:ascii="Times New Roman" w:hAnsi="Times New Roman" w:cs="Times New Roman"/>
          <w:sz w:val="24"/>
          <w:szCs w:val="24"/>
        </w:rPr>
        <w:t>19. За работу в ночное время (с 22 часов до 6 часов):</w:t>
      </w:r>
    </w:p>
    <w:p w:rsidR="0020021B" w:rsidRPr="00EC3448" w:rsidRDefault="0020021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-работникам, имеющим сменный режим работы, - из расчета 35 процентов часового должностного оклада (части должностного оклада за час работы) за каждый час работы в ночное время.</w:t>
      </w:r>
    </w:p>
    <w:p w:rsidR="0020021B" w:rsidRPr="00EC3448" w:rsidRDefault="0020021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20.Оплата работы в выходные и  нерабочие праздничные дни устанавливается в соответствии со ст. 153 Трудового кодекса Российской Федерации.</w:t>
      </w:r>
    </w:p>
    <w:p w:rsidR="0020021B" w:rsidRPr="00EC3448" w:rsidRDefault="0020021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 xml:space="preserve">21. Указанные в </w:t>
      </w:r>
      <w:hyperlink w:anchor="P147" w:history="1">
        <w:r w:rsidRPr="00EC3448">
          <w:rPr>
            <w:rFonts w:ascii="Times New Roman" w:hAnsi="Times New Roman" w:cs="Times New Roman"/>
            <w:sz w:val="24"/>
            <w:szCs w:val="24"/>
          </w:rPr>
          <w:t xml:space="preserve">пункте </w:t>
        </w:r>
      </w:hyperlink>
      <w:r w:rsidRPr="00EC3448">
        <w:rPr>
          <w:rFonts w:ascii="Times New Roman" w:hAnsi="Times New Roman" w:cs="Times New Roman"/>
          <w:sz w:val="24"/>
          <w:szCs w:val="24"/>
        </w:rPr>
        <w:t>18 настоящего Положения компенсационные выплаты производятся на основании документов, подтверждающих наличие соответствующих оснований (оформленный в установленном порядке табель учета рабочего времени, приказ начальника Учреждения).</w:t>
      </w:r>
    </w:p>
    <w:p w:rsidR="0020021B" w:rsidRPr="00EC3448" w:rsidRDefault="0020021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22. На выплату за работу в условиях, отклоняющихся от нормальных, начисляется районный коэффициент и процентная надбавка</w:t>
      </w:r>
      <w:r w:rsidR="00ED63FB">
        <w:rPr>
          <w:rFonts w:ascii="Times New Roman" w:hAnsi="Times New Roman" w:cs="Times New Roman"/>
          <w:sz w:val="24"/>
          <w:szCs w:val="24"/>
        </w:rPr>
        <w:t xml:space="preserve"> за работу</w:t>
      </w:r>
      <w:r w:rsidRPr="00EC3448">
        <w:rPr>
          <w:rFonts w:ascii="Times New Roman" w:hAnsi="Times New Roman" w:cs="Times New Roman"/>
          <w:sz w:val="24"/>
          <w:szCs w:val="24"/>
        </w:rPr>
        <w:t xml:space="preserve"> в южных районах Иркутской области в соответствии с действующим законодательством Российской Федерации</w:t>
      </w:r>
    </w:p>
    <w:p w:rsidR="0020021B" w:rsidRPr="00EC3448" w:rsidRDefault="0020021B">
      <w:pPr>
        <w:pStyle w:val="ConsPlusNormal"/>
        <w:jc w:val="both"/>
        <w:rPr>
          <w:rFonts w:ascii="Times New Roman" w:hAnsi="Times New Roman" w:cs="Times New Roman"/>
          <w:sz w:val="24"/>
          <w:szCs w:val="24"/>
        </w:rPr>
      </w:pPr>
    </w:p>
    <w:p w:rsidR="0020021B" w:rsidRPr="00EC3448" w:rsidRDefault="0020021B" w:rsidP="00424E31">
      <w:pPr>
        <w:pStyle w:val="ConsPlusNormal"/>
        <w:jc w:val="center"/>
        <w:outlineLvl w:val="2"/>
        <w:rPr>
          <w:rFonts w:ascii="Times New Roman" w:hAnsi="Times New Roman" w:cs="Times New Roman"/>
          <w:sz w:val="24"/>
          <w:szCs w:val="24"/>
        </w:rPr>
      </w:pPr>
      <w:r w:rsidRPr="00EC3448">
        <w:rPr>
          <w:rFonts w:ascii="Times New Roman" w:hAnsi="Times New Roman" w:cs="Times New Roman"/>
          <w:sz w:val="24"/>
          <w:szCs w:val="24"/>
        </w:rPr>
        <w:t xml:space="preserve">3.3. Выплаты за работу со сведениями, составляющими </w:t>
      </w:r>
    </w:p>
    <w:p w:rsidR="0020021B" w:rsidRPr="00EC3448" w:rsidRDefault="0020021B" w:rsidP="00424E31">
      <w:pPr>
        <w:pStyle w:val="ConsPlusNormal"/>
        <w:jc w:val="center"/>
        <w:outlineLvl w:val="2"/>
        <w:rPr>
          <w:rFonts w:ascii="Times New Roman" w:hAnsi="Times New Roman" w:cs="Times New Roman"/>
          <w:sz w:val="24"/>
          <w:szCs w:val="24"/>
        </w:rPr>
      </w:pPr>
      <w:r w:rsidRPr="00EC3448">
        <w:rPr>
          <w:rFonts w:ascii="Times New Roman" w:hAnsi="Times New Roman" w:cs="Times New Roman"/>
          <w:sz w:val="24"/>
          <w:szCs w:val="24"/>
        </w:rPr>
        <w:t>государственную тайну</w:t>
      </w:r>
    </w:p>
    <w:p w:rsidR="0020021B" w:rsidRPr="00EC3448" w:rsidRDefault="0020021B">
      <w:pPr>
        <w:pStyle w:val="ConsPlusNormal"/>
        <w:jc w:val="both"/>
        <w:rPr>
          <w:rFonts w:ascii="Times New Roman" w:hAnsi="Times New Roman" w:cs="Times New Roman"/>
          <w:sz w:val="24"/>
          <w:szCs w:val="24"/>
        </w:rPr>
      </w:pPr>
    </w:p>
    <w:p w:rsidR="0020021B" w:rsidRPr="00EC3448" w:rsidRDefault="0020021B">
      <w:pPr>
        <w:pStyle w:val="ConsPlusNormal"/>
        <w:ind w:firstLine="540"/>
        <w:jc w:val="both"/>
        <w:rPr>
          <w:rFonts w:ascii="Times New Roman" w:hAnsi="Times New Roman" w:cs="Times New Roman"/>
          <w:sz w:val="24"/>
          <w:szCs w:val="24"/>
        </w:rPr>
      </w:pPr>
      <w:bookmarkStart w:id="3" w:name="P174"/>
      <w:bookmarkEnd w:id="3"/>
      <w:r w:rsidRPr="00EC3448">
        <w:rPr>
          <w:rFonts w:ascii="Times New Roman" w:hAnsi="Times New Roman" w:cs="Times New Roman"/>
          <w:sz w:val="24"/>
          <w:szCs w:val="24"/>
        </w:rPr>
        <w:t>23. Работникам Учреждения, допущенным к государственной тайне на постоянной основе, выплачивается ежемесячная процентная надбавка к должностному окладу за работу со сведениями, составляющими государственную тайну, в зависимости от степени секретности сведений, к которым они имеют доступ, в следующих размерах:</w:t>
      </w:r>
    </w:p>
    <w:p w:rsidR="0020021B" w:rsidRPr="00EC3448" w:rsidRDefault="0020021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lastRenderedPageBreak/>
        <w:t>- за работу со сведениями, имеющими степень секретности «секретно» при оформлении допуска с проведением проверочных мероприятий, - 10 - 15 процентов, без проведения проверочных мероприятий - 5 - 10 процентов должностного оклада;</w:t>
      </w:r>
    </w:p>
    <w:p w:rsidR="0020021B" w:rsidRPr="00EC3448" w:rsidRDefault="0020021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24. При определении размера ежемесячной процентной надбавки учитывается объем сведений, к которым указанные работники имеют доступ, а также продолжительность срока, в течение которого сохраняется актуальность засекречивания этих сведений.</w:t>
      </w:r>
    </w:p>
    <w:p w:rsidR="0020021B" w:rsidRPr="00EC3448" w:rsidRDefault="0020021B" w:rsidP="00CC0259">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25. Ежемесячная надбавка за работу со сведениями, составляющими государственную тайну и ее размер</w:t>
      </w:r>
      <w:r w:rsidR="008661C1">
        <w:rPr>
          <w:rFonts w:ascii="Times New Roman" w:hAnsi="Times New Roman" w:cs="Times New Roman"/>
          <w:sz w:val="24"/>
          <w:szCs w:val="24"/>
        </w:rPr>
        <w:t xml:space="preserve"> устанавливается распоряжением А</w:t>
      </w:r>
      <w:r w:rsidRPr="00EC3448">
        <w:rPr>
          <w:rFonts w:ascii="Times New Roman" w:hAnsi="Times New Roman" w:cs="Times New Roman"/>
          <w:sz w:val="24"/>
          <w:szCs w:val="24"/>
        </w:rPr>
        <w:t xml:space="preserve">дминистрации </w:t>
      </w:r>
      <w:r w:rsidR="008661C1">
        <w:rPr>
          <w:rFonts w:ascii="Times New Roman" w:hAnsi="Times New Roman" w:cs="Times New Roman"/>
          <w:sz w:val="24"/>
          <w:szCs w:val="24"/>
        </w:rPr>
        <w:t>муниципального образования «Нукутский район»</w:t>
      </w:r>
      <w:r w:rsidRPr="00EC3448">
        <w:rPr>
          <w:rFonts w:ascii="Times New Roman" w:hAnsi="Times New Roman" w:cs="Times New Roman"/>
          <w:sz w:val="24"/>
          <w:szCs w:val="24"/>
        </w:rPr>
        <w:t>.</w:t>
      </w:r>
    </w:p>
    <w:p w:rsidR="0020021B" w:rsidRPr="00EC3448" w:rsidRDefault="0020021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26. На ежемесячную надбавку  за работу со сведениями, составляющими государственную тайну, начисляется районный коэффициент и процентная надбавка</w:t>
      </w:r>
      <w:r w:rsidR="00ED63FB">
        <w:rPr>
          <w:rFonts w:ascii="Times New Roman" w:hAnsi="Times New Roman" w:cs="Times New Roman"/>
          <w:sz w:val="24"/>
          <w:szCs w:val="24"/>
        </w:rPr>
        <w:t xml:space="preserve"> за работу</w:t>
      </w:r>
      <w:r w:rsidRPr="00EC3448">
        <w:rPr>
          <w:rFonts w:ascii="Times New Roman" w:hAnsi="Times New Roman" w:cs="Times New Roman"/>
          <w:sz w:val="24"/>
          <w:szCs w:val="24"/>
        </w:rPr>
        <w:t xml:space="preserve"> в южных районах Иркутской области в соответствии с действующим законодательством Российской Федерации.</w:t>
      </w:r>
    </w:p>
    <w:p w:rsidR="0020021B" w:rsidRPr="00EC3448" w:rsidRDefault="0020021B">
      <w:pPr>
        <w:pStyle w:val="ConsPlusNormal"/>
        <w:ind w:firstLine="540"/>
        <w:jc w:val="both"/>
        <w:rPr>
          <w:rFonts w:ascii="Times New Roman" w:hAnsi="Times New Roman" w:cs="Times New Roman"/>
          <w:sz w:val="24"/>
          <w:szCs w:val="24"/>
        </w:rPr>
      </w:pPr>
    </w:p>
    <w:p w:rsidR="0020021B" w:rsidRDefault="0020021B" w:rsidP="00ED63FB">
      <w:pPr>
        <w:pStyle w:val="ConsPlusNormal"/>
        <w:jc w:val="center"/>
        <w:outlineLvl w:val="1"/>
        <w:rPr>
          <w:rFonts w:ascii="Times New Roman" w:hAnsi="Times New Roman" w:cs="Times New Roman"/>
          <w:sz w:val="24"/>
          <w:szCs w:val="24"/>
        </w:rPr>
      </w:pPr>
      <w:bookmarkStart w:id="4" w:name="P183"/>
      <w:bookmarkEnd w:id="4"/>
      <w:r w:rsidRPr="00EC3448">
        <w:rPr>
          <w:rFonts w:ascii="Times New Roman" w:hAnsi="Times New Roman" w:cs="Times New Roman"/>
          <w:sz w:val="24"/>
          <w:szCs w:val="24"/>
          <w:lang w:val="en-US"/>
        </w:rPr>
        <w:t>IV</w:t>
      </w:r>
      <w:r w:rsidR="00ED63FB">
        <w:rPr>
          <w:rFonts w:ascii="Times New Roman" w:hAnsi="Times New Roman" w:cs="Times New Roman"/>
          <w:sz w:val="24"/>
          <w:szCs w:val="24"/>
        </w:rPr>
        <w:t>. ВИДЫ, РАЗМЕР И ПОРЯДОК УСТАНОВЛЕНИЯ</w:t>
      </w:r>
    </w:p>
    <w:p w:rsidR="00ED63FB" w:rsidRPr="00EC3448" w:rsidRDefault="00ED63FB" w:rsidP="00ED63F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ВЫПЛАТ СТИМУЛИРУЮЩЕГО ХАРАКТЕРА</w:t>
      </w:r>
    </w:p>
    <w:p w:rsidR="0020021B" w:rsidRPr="00EC3448" w:rsidRDefault="0020021B">
      <w:pPr>
        <w:pStyle w:val="ConsPlusNormal"/>
        <w:jc w:val="center"/>
        <w:rPr>
          <w:rFonts w:ascii="Times New Roman" w:hAnsi="Times New Roman" w:cs="Times New Roman"/>
          <w:sz w:val="24"/>
          <w:szCs w:val="24"/>
        </w:rPr>
      </w:pPr>
    </w:p>
    <w:p w:rsidR="0020021B" w:rsidRPr="00EC3448" w:rsidRDefault="0020021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27. Работникам Учреждения устанавливаются следующие виды выплат стимулирующего характера:</w:t>
      </w:r>
    </w:p>
    <w:p w:rsidR="0020021B" w:rsidRPr="00EC3448" w:rsidRDefault="0020021B" w:rsidP="001E2D84">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1) персональный повышающий коэффициент;</w:t>
      </w:r>
    </w:p>
    <w:p w:rsidR="0020021B" w:rsidRPr="00EC3448" w:rsidRDefault="0020021B" w:rsidP="001E2D84">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2) выплаты за выслугу лет;</w:t>
      </w:r>
    </w:p>
    <w:p w:rsidR="0020021B" w:rsidRPr="00EC3448" w:rsidRDefault="0020021B" w:rsidP="001E2D84">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3) премиальные выплаты по итогам работы;</w:t>
      </w:r>
    </w:p>
    <w:p w:rsidR="0020021B" w:rsidRPr="00EC3448" w:rsidRDefault="0020021B" w:rsidP="001E2D84">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 xml:space="preserve">4) иные  выплаты, устанавливаемые в соответствие с нормативными правовыми актами Российской Федерации и муниципальными нормативными правовыми актами органов местного самоуправления муниципального образования </w:t>
      </w:r>
      <w:r w:rsidR="008661C1">
        <w:rPr>
          <w:rFonts w:ascii="Times New Roman" w:hAnsi="Times New Roman" w:cs="Times New Roman"/>
          <w:sz w:val="24"/>
          <w:szCs w:val="24"/>
        </w:rPr>
        <w:t>«</w:t>
      </w:r>
      <w:r w:rsidR="00EC3448">
        <w:rPr>
          <w:rFonts w:ascii="Times New Roman" w:hAnsi="Times New Roman" w:cs="Times New Roman"/>
          <w:sz w:val="24"/>
          <w:szCs w:val="24"/>
        </w:rPr>
        <w:t>Нукутский район</w:t>
      </w:r>
      <w:r w:rsidR="008661C1">
        <w:rPr>
          <w:rFonts w:ascii="Times New Roman" w:hAnsi="Times New Roman" w:cs="Times New Roman"/>
          <w:sz w:val="24"/>
          <w:szCs w:val="24"/>
        </w:rPr>
        <w:t>»</w:t>
      </w:r>
      <w:r w:rsidRPr="00EC3448">
        <w:rPr>
          <w:rFonts w:ascii="Times New Roman" w:hAnsi="Times New Roman" w:cs="Times New Roman"/>
          <w:sz w:val="24"/>
          <w:szCs w:val="24"/>
        </w:rPr>
        <w:t>.</w:t>
      </w:r>
    </w:p>
    <w:p w:rsidR="0020021B" w:rsidRPr="00EC3448" w:rsidRDefault="0020021B" w:rsidP="00D803CA">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28. Выплаты стимулирующего характера устанавливаются в процентах (коэффициентах) к должностным окладам или в абсолютных размерах, если иное не установлено законодательством Российской Федерации, Иркутской области.</w:t>
      </w:r>
    </w:p>
    <w:p w:rsidR="0020021B" w:rsidRPr="00EC3448" w:rsidRDefault="0020021B" w:rsidP="005114C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 xml:space="preserve">29. Предельные размеры, порядок и условия установления выплат стимулирующего характера работникам Учреждения определяются настоящим Положением.  </w:t>
      </w:r>
    </w:p>
    <w:p w:rsidR="0020021B" w:rsidRPr="00EC3448" w:rsidRDefault="0020021B" w:rsidP="006505AC">
      <w:pPr>
        <w:pStyle w:val="ConsPlusNormal"/>
        <w:ind w:firstLine="567"/>
        <w:jc w:val="both"/>
        <w:rPr>
          <w:rFonts w:ascii="Times New Roman" w:hAnsi="Times New Roman" w:cs="Times New Roman"/>
          <w:sz w:val="24"/>
          <w:szCs w:val="24"/>
        </w:rPr>
      </w:pPr>
      <w:r w:rsidRPr="00EC3448">
        <w:rPr>
          <w:rFonts w:ascii="Times New Roman" w:hAnsi="Times New Roman" w:cs="Times New Roman"/>
          <w:sz w:val="24"/>
          <w:szCs w:val="24"/>
        </w:rPr>
        <w:t>30. Решение об установлении выплат стимулирующего характера  работнику Учреждения и их конкретных размерах принимает начальник Учреждения и утверждает приказом Учреждения.</w:t>
      </w:r>
    </w:p>
    <w:p w:rsidR="0020021B" w:rsidRPr="00EC3448" w:rsidRDefault="0020021B" w:rsidP="006505AC">
      <w:pPr>
        <w:pStyle w:val="ConsPlusNormal"/>
        <w:ind w:firstLine="567"/>
        <w:jc w:val="both"/>
        <w:rPr>
          <w:rFonts w:ascii="Times New Roman" w:hAnsi="Times New Roman" w:cs="Times New Roman"/>
          <w:sz w:val="24"/>
          <w:szCs w:val="24"/>
        </w:rPr>
      </w:pPr>
      <w:r w:rsidRPr="00EC3448">
        <w:rPr>
          <w:rFonts w:ascii="Times New Roman" w:hAnsi="Times New Roman" w:cs="Times New Roman"/>
          <w:sz w:val="24"/>
          <w:szCs w:val="24"/>
        </w:rPr>
        <w:t>Решение об установлении выплат стимулирующего характера  начальнику Учреждения прин</w:t>
      </w:r>
      <w:r w:rsidR="008661C1">
        <w:rPr>
          <w:rFonts w:ascii="Times New Roman" w:hAnsi="Times New Roman" w:cs="Times New Roman"/>
          <w:sz w:val="24"/>
          <w:szCs w:val="24"/>
        </w:rPr>
        <w:t>имает М</w:t>
      </w:r>
      <w:r w:rsidRPr="00EC3448">
        <w:rPr>
          <w:rFonts w:ascii="Times New Roman" w:hAnsi="Times New Roman" w:cs="Times New Roman"/>
          <w:sz w:val="24"/>
          <w:szCs w:val="24"/>
        </w:rPr>
        <w:t>эр</w:t>
      </w:r>
      <w:r w:rsidR="008661C1">
        <w:rPr>
          <w:rFonts w:ascii="Times New Roman" w:hAnsi="Times New Roman" w:cs="Times New Roman"/>
          <w:sz w:val="24"/>
          <w:szCs w:val="24"/>
        </w:rPr>
        <w:t xml:space="preserve"> муниципального образования</w:t>
      </w:r>
      <w:r w:rsidRPr="00EC3448">
        <w:rPr>
          <w:rFonts w:ascii="Times New Roman" w:hAnsi="Times New Roman" w:cs="Times New Roman"/>
          <w:sz w:val="24"/>
          <w:szCs w:val="24"/>
        </w:rPr>
        <w:t xml:space="preserve"> </w:t>
      </w:r>
      <w:r w:rsidR="008661C1">
        <w:rPr>
          <w:rFonts w:ascii="Times New Roman" w:hAnsi="Times New Roman" w:cs="Times New Roman"/>
          <w:sz w:val="24"/>
          <w:szCs w:val="24"/>
        </w:rPr>
        <w:t>«Нукутский район»</w:t>
      </w:r>
      <w:r w:rsidR="00492AC6">
        <w:rPr>
          <w:rFonts w:ascii="Times New Roman" w:hAnsi="Times New Roman" w:cs="Times New Roman"/>
          <w:sz w:val="24"/>
          <w:szCs w:val="24"/>
        </w:rPr>
        <w:t xml:space="preserve"> и утверждает распоряжением А</w:t>
      </w:r>
      <w:r w:rsidRPr="00EC3448">
        <w:rPr>
          <w:rFonts w:ascii="Times New Roman" w:hAnsi="Times New Roman" w:cs="Times New Roman"/>
          <w:sz w:val="24"/>
          <w:szCs w:val="24"/>
        </w:rPr>
        <w:t xml:space="preserve">дминистрации </w:t>
      </w:r>
      <w:r w:rsidR="008661C1">
        <w:rPr>
          <w:rFonts w:ascii="Times New Roman" w:hAnsi="Times New Roman" w:cs="Times New Roman"/>
          <w:sz w:val="24"/>
          <w:szCs w:val="24"/>
        </w:rPr>
        <w:t>муниципального образования «Нукутский район»</w:t>
      </w:r>
      <w:r w:rsidRPr="00EC3448">
        <w:rPr>
          <w:rFonts w:ascii="Times New Roman" w:hAnsi="Times New Roman" w:cs="Times New Roman"/>
          <w:sz w:val="24"/>
          <w:szCs w:val="24"/>
        </w:rPr>
        <w:t>.</w:t>
      </w:r>
    </w:p>
    <w:p w:rsidR="0020021B" w:rsidRPr="00EC3448" w:rsidRDefault="0020021B">
      <w:pPr>
        <w:pStyle w:val="ConsPlusNormal"/>
        <w:ind w:firstLine="540"/>
        <w:jc w:val="both"/>
        <w:rPr>
          <w:rFonts w:ascii="Times New Roman" w:hAnsi="Times New Roman" w:cs="Times New Roman"/>
          <w:sz w:val="24"/>
          <w:szCs w:val="24"/>
        </w:rPr>
      </w:pPr>
    </w:p>
    <w:p w:rsidR="0020021B" w:rsidRPr="00EC3448" w:rsidRDefault="0020021B" w:rsidP="005B2EB9">
      <w:pPr>
        <w:pStyle w:val="ConsPlusNormal"/>
        <w:ind w:firstLine="540"/>
        <w:jc w:val="center"/>
        <w:rPr>
          <w:rFonts w:ascii="Times New Roman" w:hAnsi="Times New Roman" w:cs="Times New Roman"/>
          <w:sz w:val="24"/>
          <w:szCs w:val="24"/>
        </w:rPr>
      </w:pPr>
      <w:r w:rsidRPr="00EC3448">
        <w:rPr>
          <w:rFonts w:ascii="Times New Roman" w:hAnsi="Times New Roman" w:cs="Times New Roman"/>
          <w:sz w:val="24"/>
          <w:szCs w:val="24"/>
        </w:rPr>
        <w:t>4.1.Выплата персонального повышающего коэффициента</w:t>
      </w:r>
    </w:p>
    <w:p w:rsidR="0020021B" w:rsidRPr="00EC3448" w:rsidRDefault="0020021B" w:rsidP="005B2EB9">
      <w:pPr>
        <w:pStyle w:val="ConsPlusNormal"/>
        <w:ind w:firstLine="540"/>
        <w:jc w:val="center"/>
        <w:rPr>
          <w:rFonts w:ascii="Times New Roman" w:hAnsi="Times New Roman" w:cs="Times New Roman"/>
          <w:sz w:val="24"/>
          <w:szCs w:val="24"/>
        </w:rPr>
      </w:pPr>
    </w:p>
    <w:p w:rsidR="0020021B" w:rsidRPr="00EC3448" w:rsidRDefault="0020021B" w:rsidP="006505AC">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31. К основным показателям оценки эффективности труда работников Учреждения при установлении выплат персонального повышающего  коэффициента относятся:</w:t>
      </w:r>
    </w:p>
    <w:p w:rsidR="0020021B" w:rsidRPr="00EC3448" w:rsidRDefault="0020021B" w:rsidP="006505AC">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 успешное, добросовестное и качественное исполнение профессиональных и должностных обязанностей в соответствующем периоде;</w:t>
      </w:r>
    </w:p>
    <w:p w:rsidR="0020021B" w:rsidRPr="00EC3448" w:rsidRDefault="0020021B" w:rsidP="006505AC">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 профессионализм и оперативность при выполнении должностных обязанностей;</w:t>
      </w:r>
    </w:p>
    <w:p w:rsidR="0020021B" w:rsidRPr="00EC3448" w:rsidRDefault="0020021B" w:rsidP="006505AC">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 инициатива, творчество и применение в работе современных форм и методов организации труда, в том числе использование современных информационных компьютерных технологий;</w:t>
      </w:r>
    </w:p>
    <w:p w:rsidR="0020021B" w:rsidRPr="00EC3448" w:rsidRDefault="0020021B" w:rsidP="006505AC">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 качественная подготовка и проведение мероприятий, связанных с уставной деятельностью Учреждения;</w:t>
      </w:r>
    </w:p>
    <w:p w:rsidR="0020021B" w:rsidRPr="00EC3448" w:rsidRDefault="0020021B" w:rsidP="006505AC">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 соблюдения трудовой дисциплины;</w:t>
      </w:r>
    </w:p>
    <w:p w:rsidR="0020021B" w:rsidRPr="00EC3448" w:rsidRDefault="0020021B" w:rsidP="005B2EB9">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 xml:space="preserve">- своевременное и качественное выполнение мероприятий (поручений), имеющих </w:t>
      </w:r>
      <w:r w:rsidRPr="00EC3448">
        <w:rPr>
          <w:rFonts w:ascii="Times New Roman" w:hAnsi="Times New Roman" w:cs="Times New Roman"/>
          <w:sz w:val="24"/>
          <w:szCs w:val="24"/>
        </w:rPr>
        <w:lastRenderedPageBreak/>
        <w:t>особо важное значение для эффективной работы учреждения;</w:t>
      </w:r>
    </w:p>
    <w:p w:rsidR="0020021B" w:rsidRPr="00EC3448" w:rsidRDefault="0020021B" w:rsidP="005B2EB9">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 xml:space="preserve">- личный вклад в выполнении Учреждением возложенных на него задач и функций; </w:t>
      </w:r>
    </w:p>
    <w:p w:rsidR="0020021B" w:rsidRPr="00EC3448" w:rsidRDefault="0020021B" w:rsidP="005B2EB9">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 xml:space="preserve">- проведение наставнической работы; </w:t>
      </w:r>
    </w:p>
    <w:p w:rsidR="0020021B" w:rsidRPr="00EC3448" w:rsidRDefault="0020021B" w:rsidP="005B2EB9">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 участие в разработке программ, методических материалов и иных документов по организации и осуществлению уставной деятельности Учреждения;</w:t>
      </w:r>
    </w:p>
    <w:p w:rsidR="0020021B" w:rsidRPr="00EC3448" w:rsidRDefault="0020021B" w:rsidP="005B2EB9">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 повышение профессионального уровня путем обучения на курсах повышения квалификации, получения дополнительного профессионального образования и самоподготовки;</w:t>
      </w:r>
    </w:p>
    <w:p w:rsidR="0020021B" w:rsidRPr="00EC3448" w:rsidRDefault="0020021B" w:rsidP="00D14014">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 время реагирования работников в соответствии с установленными нормативами и порядком привлечения сил и средств;</w:t>
      </w:r>
    </w:p>
    <w:p w:rsidR="0020021B" w:rsidRPr="00EC3448" w:rsidRDefault="0020021B" w:rsidP="000D3CA8">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 компетентность работника в принятии соответствующих решений;</w:t>
      </w:r>
    </w:p>
    <w:p w:rsidR="0020021B" w:rsidRPr="00EC3448" w:rsidRDefault="0020021B" w:rsidP="000D3CA8">
      <w:pPr>
        <w:pStyle w:val="ConsPlusNormal"/>
        <w:ind w:firstLine="567"/>
        <w:jc w:val="both"/>
        <w:rPr>
          <w:rFonts w:ascii="Times New Roman" w:hAnsi="Times New Roman" w:cs="Times New Roman"/>
          <w:sz w:val="24"/>
          <w:szCs w:val="24"/>
        </w:rPr>
      </w:pPr>
      <w:r w:rsidRPr="00EC3448">
        <w:rPr>
          <w:rFonts w:ascii="Times New Roman" w:hAnsi="Times New Roman" w:cs="Times New Roman"/>
          <w:sz w:val="24"/>
          <w:szCs w:val="24"/>
        </w:rPr>
        <w:t>- полнота, своевременность и соответствие отрабатываемых работником документов нормативным правовым актам в соответствующей сфере деятельности;</w:t>
      </w:r>
    </w:p>
    <w:p w:rsidR="0020021B" w:rsidRPr="00EC3448" w:rsidRDefault="0020021B" w:rsidP="000D3CA8">
      <w:pPr>
        <w:pStyle w:val="ConsPlusNormal"/>
        <w:ind w:firstLine="567"/>
        <w:jc w:val="both"/>
        <w:rPr>
          <w:rFonts w:ascii="Times New Roman" w:hAnsi="Times New Roman" w:cs="Times New Roman"/>
          <w:sz w:val="24"/>
          <w:szCs w:val="24"/>
        </w:rPr>
      </w:pPr>
      <w:r w:rsidRPr="00EC3448">
        <w:rPr>
          <w:rFonts w:ascii="Times New Roman" w:hAnsi="Times New Roman" w:cs="Times New Roman"/>
          <w:sz w:val="24"/>
          <w:szCs w:val="24"/>
        </w:rPr>
        <w:t>- отсутствие обоснованных зафиксированных замечаний к деятельности работника со стороны руководства Учреждения, контролирующих органов, организаций и граждан;</w:t>
      </w:r>
    </w:p>
    <w:p w:rsidR="0020021B" w:rsidRPr="00EC3448" w:rsidRDefault="0020021B" w:rsidP="000D3CA8">
      <w:pPr>
        <w:pStyle w:val="ConsPlusNormal"/>
        <w:ind w:firstLine="567"/>
        <w:jc w:val="both"/>
        <w:rPr>
          <w:rFonts w:ascii="Times New Roman" w:hAnsi="Times New Roman" w:cs="Times New Roman"/>
          <w:sz w:val="24"/>
          <w:szCs w:val="24"/>
        </w:rPr>
      </w:pPr>
      <w:r w:rsidRPr="00EC3448">
        <w:rPr>
          <w:rFonts w:ascii="Times New Roman" w:hAnsi="Times New Roman" w:cs="Times New Roman"/>
          <w:sz w:val="24"/>
          <w:szCs w:val="24"/>
        </w:rPr>
        <w:t xml:space="preserve">- ответственность за исполнение и принятие управленческих решений </w:t>
      </w:r>
      <w:r w:rsidRPr="00EC3448">
        <w:rPr>
          <w:rFonts w:ascii="Times New Roman" w:hAnsi="Times New Roman" w:cs="Times New Roman"/>
          <w:sz w:val="24"/>
          <w:szCs w:val="24"/>
        </w:rPr>
        <w:br/>
        <w:t>в интересах развития Учреждения;</w:t>
      </w:r>
    </w:p>
    <w:p w:rsidR="0020021B" w:rsidRPr="00EC3448" w:rsidRDefault="0020021B" w:rsidP="000D3CA8">
      <w:pPr>
        <w:pStyle w:val="ConsPlusNormal"/>
        <w:ind w:firstLine="567"/>
        <w:jc w:val="both"/>
        <w:rPr>
          <w:rFonts w:ascii="Times New Roman" w:hAnsi="Times New Roman" w:cs="Times New Roman"/>
          <w:sz w:val="24"/>
          <w:szCs w:val="24"/>
        </w:rPr>
      </w:pPr>
      <w:r w:rsidRPr="00EC3448">
        <w:rPr>
          <w:rFonts w:ascii="Times New Roman" w:hAnsi="Times New Roman" w:cs="Times New Roman"/>
          <w:sz w:val="24"/>
          <w:szCs w:val="24"/>
        </w:rPr>
        <w:t>- выполнение дополнительных видов работ, коррелирующих с должностной инструкцией.</w:t>
      </w:r>
    </w:p>
    <w:p w:rsidR="0020021B" w:rsidRPr="00EC3448" w:rsidRDefault="0020021B" w:rsidP="00D14014">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32. Выплата ППК устанавливается на год. Размер персонального повышающего коэффициента – до   3-х должностных окладов.</w:t>
      </w:r>
    </w:p>
    <w:p w:rsidR="0020021B" w:rsidRPr="00EC3448" w:rsidRDefault="0020021B" w:rsidP="00D14014">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33. Начальнику Учреждения, работнику Учреждения, допустившим некачественное или несвоевременное выполнение показателей, указанных в пункте 31 настоящего Положения, либо их неисполнение, размер выплаты может быть снижен до истечения срока, на который она была установлена, в соответствии с действующим законодательством.</w:t>
      </w:r>
    </w:p>
    <w:p w:rsidR="0020021B" w:rsidRPr="00EC3448" w:rsidRDefault="0020021B" w:rsidP="00D14014">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В случаях улучшения качественных показателей, указанных в пункте 31 настоящего Положения, начальнику Учреждения, работнику Учреждения размер ППК может быть увеличен, но не выше предельного уровня, предусмотренного настоящим Положением.</w:t>
      </w:r>
    </w:p>
    <w:p w:rsidR="0020021B" w:rsidRPr="00EC3448" w:rsidRDefault="0020021B">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34. Применение персонального повышающего коэффициента к должностному окладу по занимаемой должности не образует новый должностной оклад работника Учреждения и не учитывается при начислении выплат стимулирующего и компенсационного характера.</w:t>
      </w:r>
    </w:p>
    <w:p w:rsidR="0020021B" w:rsidRPr="00EC3448" w:rsidRDefault="0020021B" w:rsidP="00EE28A1">
      <w:pPr>
        <w:pStyle w:val="ConsPlusNormal"/>
        <w:ind w:firstLine="540"/>
        <w:jc w:val="both"/>
        <w:rPr>
          <w:rFonts w:ascii="Times New Roman" w:hAnsi="Times New Roman" w:cs="Times New Roman"/>
          <w:sz w:val="24"/>
          <w:szCs w:val="24"/>
        </w:rPr>
      </w:pPr>
      <w:bookmarkStart w:id="5" w:name="P208"/>
      <w:bookmarkEnd w:id="5"/>
      <w:r w:rsidRPr="00EC3448">
        <w:rPr>
          <w:rFonts w:ascii="Times New Roman" w:hAnsi="Times New Roman" w:cs="Times New Roman"/>
          <w:sz w:val="24"/>
          <w:szCs w:val="24"/>
        </w:rPr>
        <w:t>35. Выплаты стимулирующего характера работникам Учреждения осуществляются  в пределах  установленного фонда оплаты труда и лимитов бюджетных обязательств бюджета, доведенных Учредителем на эти цели.</w:t>
      </w:r>
    </w:p>
    <w:p w:rsidR="0020021B" w:rsidRPr="00EC3448" w:rsidRDefault="0020021B" w:rsidP="00EE28A1">
      <w:pPr>
        <w:pStyle w:val="ConsPlusNormal"/>
        <w:ind w:firstLine="540"/>
        <w:jc w:val="both"/>
        <w:rPr>
          <w:rFonts w:ascii="Times New Roman" w:hAnsi="Times New Roman" w:cs="Times New Roman"/>
          <w:sz w:val="24"/>
          <w:szCs w:val="24"/>
        </w:rPr>
      </w:pPr>
      <w:r w:rsidRPr="00EC3448">
        <w:rPr>
          <w:rFonts w:ascii="Times New Roman" w:hAnsi="Times New Roman" w:cs="Times New Roman"/>
          <w:sz w:val="24"/>
          <w:szCs w:val="24"/>
        </w:rPr>
        <w:t>36. На выплату персонального повышающего коэффициента начисляется районный коэффициент и процентная надбавка</w:t>
      </w:r>
      <w:r w:rsidR="00ED63FB">
        <w:rPr>
          <w:rFonts w:ascii="Times New Roman" w:hAnsi="Times New Roman" w:cs="Times New Roman"/>
          <w:sz w:val="24"/>
          <w:szCs w:val="24"/>
        </w:rPr>
        <w:t xml:space="preserve"> за работу</w:t>
      </w:r>
      <w:r w:rsidRPr="00EC3448">
        <w:rPr>
          <w:rFonts w:ascii="Times New Roman" w:hAnsi="Times New Roman" w:cs="Times New Roman"/>
          <w:sz w:val="24"/>
          <w:szCs w:val="24"/>
        </w:rPr>
        <w:t xml:space="preserve"> в южных районах Иркутской области в соответствии с действующим законодательством Российской Федерации.</w:t>
      </w:r>
    </w:p>
    <w:p w:rsidR="0020021B" w:rsidRPr="00EC3448" w:rsidRDefault="0020021B">
      <w:pPr>
        <w:pStyle w:val="ConsPlusNormal"/>
        <w:jc w:val="both"/>
        <w:rPr>
          <w:rFonts w:ascii="Times New Roman" w:hAnsi="Times New Roman" w:cs="Times New Roman"/>
          <w:sz w:val="24"/>
          <w:szCs w:val="24"/>
        </w:rPr>
      </w:pPr>
    </w:p>
    <w:p w:rsidR="0020021B" w:rsidRPr="00EC3448" w:rsidRDefault="0020021B">
      <w:pPr>
        <w:pStyle w:val="ConsPlusNormal"/>
        <w:jc w:val="center"/>
        <w:outlineLvl w:val="2"/>
        <w:rPr>
          <w:rFonts w:ascii="Times New Roman" w:hAnsi="Times New Roman" w:cs="Times New Roman"/>
          <w:sz w:val="24"/>
          <w:szCs w:val="24"/>
        </w:rPr>
      </w:pPr>
      <w:r w:rsidRPr="00EC3448">
        <w:rPr>
          <w:rFonts w:ascii="Times New Roman" w:hAnsi="Times New Roman" w:cs="Times New Roman"/>
          <w:sz w:val="24"/>
          <w:szCs w:val="24"/>
        </w:rPr>
        <w:t>4.2. Выплаты за  выслугу лет</w:t>
      </w:r>
    </w:p>
    <w:p w:rsidR="0020021B" w:rsidRPr="00EC3448" w:rsidRDefault="0020021B" w:rsidP="00230493">
      <w:pPr>
        <w:pStyle w:val="ConsPlusNormal"/>
        <w:ind w:firstLine="709"/>
        <w:outlineLvl w:val="2"/>
        <w:rPr>
          <w:rFonts w:ascii="Times New Roman" w:hAnsi="Times New Roman" w:cs="Times New Roman"/>
          <w:sz w:val="24"/>
          <w:szCs w:val="24"/>
        </w:rPr>
      </w:pPr>
    </w:p>
    <w:p w:rsidR="0020021B" w:rsidRPr="00EC3448" w:rsidRDefault="0020021B" w:rsidP="0031634B">
      <w:pPr>
        <w:pStyle w:val="ConsPlusNormal"/>
        <w:ind w:firstLine="567"/>
        <w:jc w:val="both"/>
        <w:outlineLvl w:val="2"/>
        <w:rPr>
          <w:rFonts w:ascii="Times New Roman" w:hAnsi="Times New Roman" w:cs="Times New Roman"/>
          <w:sz w:val="24"/>
          <w:szCs w:val="24"/>
        </w:rPr>
      </w:pPr>
      <w:r w:rsidRPr="00EC3448">
        <w:rPr>
          <w:rFonts w:ascii="Times New Roman" w:hAnsi="Times New Roman" w:cs="Times New Roman"/>
          <w:sz w:val="24"/>
          <w:szCs w:val="24"/>
        </w:rPr>
        <w:t>37. Выплата стимулирующего характера за выслугу лет устанавливается в процентном отношении к должностному окладу в следующих размерах при выслуге лет:</w:t>
      </w:r>
    </w:p>
    <w:p w:rsidR="0020021B" w:rsidRPr="00EC3448" w:rsidRDefault="0020021B" w:rsidP="00CE363B">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20021B" w:rsidRPr="00EC3448" w:rsidTr="000D42FA">
        <w:tc>
          <w:tcPr>
            <w:tcW w:w="4785" w:type="dxa"/>
          </w:tcPr>
          <w:p w:rsidR="0020021B" w:rsidRPr="00EC3448" w:rsidRDefault="0020021B" w:rsidP="000D42FA">
            <w:pPr>
              <w:jc w:val="center"/>
              <w:rPr>
                <w:rFonts w:ascii="Times New Roman" w:hAnsi="Times New Roman"/>
                <w:sz w:val="24"/>
                <w:szCs w:val="24"/>
              </w:rPr>
            </w:pPr>
            <w:r w:rsidRPr="00EC3448">
              <w:rPr>
                <w:rFonts w:ascii="Times New Roman" w:hAnsi="Times New Roman"/>
                <w:sz w:val="24"/>
                <w:szCs w:val="24"/>
              </w:rPr>
              <w:t>Стаж работы</w:t>
            </w:r>
          </w:p>
          <w:p w:rsidR="0020021B" w:rsidRPr="00EC3448" w:rsidRDefault="0020021B" w:rsidP="000D42FA">
            <w:pPr>
              <w:jc w:val="both"/>
              <w:rPr>
                <w:rFonts w:ascii="Times New Roman" w:hAnsi="Times New Roman"/>
                <w:sz w:val="24"/>
                <w:szCs w:val="24"/>
              </w:rPr>
            </w:pPr>
          </w:p>
        </w:tc>
        <w:tc>
          <w:tcPr>
            <w:tcW w:w="4786" w:type="dxa"/>
          </w:tcPr>
          <w:p w:rsidR="0020021B" w:rsidRPr="00EC3448" w:rsidRDefault="0020021B" w:rsidP="000D42FA">
            <w:pPr>
              <w:jc w:val="center"/>
              <w:rPr>
                <w:rFonts w:ascii="Times New Roman" w:hAnsi="Times New Roman"/>
                <w:sz w:val="24"/>
                <w:szCs w:val="24"/>
              </w:rPr>
            </w:pPr>
            <w:r w:rsidRPr="00EC3448">
              <w:rPr>
                <w:rFonts w:ascii="Times New Roman" w:hAnsi="Times New Roman"/>
                <w:sz w:val="24"/>
                <w:szCs w:val="24"/>
              </w:rPr>
              <w:t>Размер</w:t>
            </w:r>
          </w:p>
          <w:p w:rsidR="0020021B" w:rsidRPr="00EC3448" w:rsidRDefault="0020021B" w:rsidP="000D42FA">
            <w:pPr>
              <w:jc w:val="center"/>
              <w:rPr>
                <w:rFonts w:ascii="Times New Roman" w:hAnsi="Times New Roman"/>
                <w:sz w:val="24"/>
                <w:szCs w:val="24"/>
              </w:rPr>
            </w:pPr>
            <w:r w:rsidRPr="00EC3448">
              <w:rPr>
                <w:rFonts w:ascii="Times New Roman" w:hAnsi="Times New Roman"/>
                <w:sz w:val="24"/>
                <w:szCs w:val="24"/>
              </w:rPr>
              <w:t>(в процентах к должностному окладу)</w:t>
            </w:r>
          </w:p>
        </w:tc>
      </w:tr>
      <w:tr w:rsidR="0020021B" w:rsidRPr="00EC3448" w:rsidTr="000D42FA">
        <w:tc>
          <w:tcPr>
            <w:tcW w:w="4785" w:type="dxa"/>
          </w:tcPr>
          <w:p w:rsidR="0020021B" w:rsidRPr="00EC3448" w:rsidRDefault="0020021B" w:rsidP="000D42FA">
            <w:pPr>
              <w:jc w:val="both"/>
              <w:rPr>
                <w:rFonts w:ascii="Times New Roman" w:hAnsi="Times New Roman"/>
                <w:sz w:val="24"/>
                <w:szCs w:val="24"/>
              </w:rPr>
            </w:pPr>
            <w:r w:rsidRPr="00EC3448">
              <w:rPr>
                <w:rFonts w:ascii="Times New Roman" w:hAnsi="Times New Roman"/>
                <w:sz w:val="24"/>
                <w:szCs w:val="24"/>
              </w:rPr>
              <w:t>от 1 до 5 лет</w:t>
            </w:r>
          </w:p>
        </w:tc>
        <w:tc>
          <w:tcPr>
            <w:tcW w:w="4786" w:type="dxa"/>
          </w:tcPr>
          <w:p w:rsidR="0020021B" w:rsidRPr="00EC3448" w:rsidRDefault="0020021B" w:rsidP="000D42FA">
            <w:pPr>
              <w:jc w:val="center"/>
              <w:rPr>
                <w:rFonts w:ascii="Times New Roman" w:hAnsi="Times New Roman"/>
                <w:sz w:val="24"/>
                <w:szCs w:val="24"/>
              </w:rPr>
            </w:pPr>
            <w:r w:rsidRPr="00EC3448">
              <w:rPr>
                <w:rFonts w:ascii="Times New Roman" w:hAnsi="Times New Roman"/>
                <w:sz w:val="24"/>
                <w:szCs w:val="24"/>
              </w:rPr>
              <w:t>10</w:t>
            </w:r>
          </w:p>
        </w:tc>
      </w:tr>
      <w:tr w:rsidR="0020021B" w:rsidRPr="00EC3448" w:rsidTr="000D42FA">
        <w:tc>
          <w:tcPr>
            <w:tcW w:w="4785" w:type="dxa"/>
          </w:tcPr>
          <w:p w:rsidR="0020021B" w:rsidRPr="00EC3448" w:rsidRDefault="0020021B" w:rsidP="000D42FA">
            <w:pPr>
              <w:jc w:val="both"/>
              <w:rPr>
                <w:rFonts w:ascii="Times New Roman" w:hAnsi="Times New Roman"/>
                <w:sz w:val="24"/>
                <w:szCs w:val="24"/>
              </w:rPr>
            </w:pPr>
            <w:r w:rsidRPr="00EC3448">
              <w:rPr>
                <w:rFonts w:ascii="Times New Roman" w:hAnsi="Times New Roman"/>
                <w:sz w:val="24"/>
                <w:szCs w:val="24"/>
              </w:rPr>
              <w:t xml:space="preserve">от 5 до 10 лет </w:t>
            </w:r>
          </w:p>
        </w:tc>
        <w:tc>
          <w:tcPr>
            <w:tcW w:w="4786" w:type="dxa"/>
          </w:tcPr>
          <w:p w:rsidR="0020021B" w:rsidRPr="00EC3448" w:rsidRDefault="0020021B" w:rsidP="000D42FA">
            <w:pPr>
              <w:jc w:val="center"/>
              <w:rPr>
                <w:rFonts w:ascii="Times New Roman" w:hAnsi="Times New Roman"/>
                <w:sz w:val="24"/>
                <w:szCs w:val="24"/>
              </w:rPr>
            </w:pPr>
            <w:r w:rsidRPr="00EC3448">
              <w:rPr>
                <w:rFonts w:ascii="Times New Roman" w:hAnsi="Times New Roman"/>
                <w:sz w:val="24"/>
                <w:szCs w:val="24"/>
              </w:rPr>
              <w:t>15</w:t>
            </w:r>
          </w:p>
        </w:tc>
      </w:tr>
      <w:tr w:rsidR="0020021B" w:rsidRPr="00EC3448" w:rsidTr="000D42FA">
        <w:tc>
          <w:tcPr>
            <w:tcW w:w="4785" w:type="dxa"/>
          </w:tcPr>
          <w:p w:rsidR="0020021B" w:rsidRPr="00EC3448" w:rsidRDefault="0020021B" w:rsidP="000D42FA">
            <w:pPr>
              <w:jc w:val="both"/>
              <w:rPr>
                <w:rFonts w:ascii="Times New Roman" w:hAnsi="Times New Roman"/>
                <w:sz w:val="24"/>
                <w:szCs w:val="24"/>
              </w:rPr>
            </w:pPr>
            <w:r w:rsidRPr="00EC3448">
              <w:rPr>
                <w:rFonts w:ascii="Times New Roman" w:hAnsi="Times New Roman"/>
                <w:sz w:val="24"/>
                <w:szCs w:val="24"/>
              </w:rPr>
              <w:t>от 10 до 15 лет</w:t>
            </w:r>
          </w:p>
        </w:tc>
        <w:tc>
          <w:tcPr>
            <w:tcW w:w="4786" w:type="dxa"/>
          </w:tcPr>
          <w:p w:rsidR="0020021B" w:rsidRPr="00EC3448" w:rsidRDefault="0020021B" w:rsidP="000D42FA">
            <w:pPr>
              <w:jc w:val="center"/>
              <w:rPr>
                <w:rFonts w:ascii="Times New Roman" w:hAnsi="Times New Roman"/>
                <w:sz w:val="24"/>
                <w:szCs w:val="24"/>
              </w:rPr>
            </w:pPr>
            <w:r w:rsidRPr="00EC3448">
              <w:rPr>
                <w:rFonts w:ascii="Times New Roman" w:hAnsi="Times New Roman"/>
                <w:sz w:val="24"/>
                <w:szCs w:val="24"/>
              </w:rPr>
              <w:t>20</w:t>
            </w:r>
          </w:p>
        </w:tc>
      </w:tr>
      <w:tr w:rsidR="0020021B" w:rsidRPr="00EC3448" w:rsidTr="000D42FA">
        <w:tc>
          <w:tcPr>
            <w:tcW w:w="4785" w:type="dxa"/>
          </w:tcPr>
          <w:p w:rsidR="0020021B" w:rsidRPr="00EC3448" w:rsidRDefault="0020021B" w:rsidP="000D42FA">
            <w:pPr>
              <w:jc w:val="both"/>
              <w:rPr>
                <w:rFonts w:ascii="Times New Roman" w:hAnsi="Times New Roman"/>
                <w:sz w:val="24"/>
                <w:szCs w:val="24"/>
              </w:rPr>
            </w:pPr>
            <w:r w:rsidRPr="00EC3448">
              <w:rPr>
                <w:rFonts w:ascii="Times New Roman" w:hAnsi="Times New Roman"/>
                <w:sz w:val="24"/>
                <w:szCs w:val="24"/>
              </w:rPr>
              <w:t>от 15 до 20 лет</w:t>
            </w:r>
          </w:p>
        </w:tc>
        <w:tc>
          <w:tcPr>
            <w:tcW w:w="4786" w:type="dxa"/>
          </w:tcPr>
          <w:p w:rsidR="0020021B" w:rsidRPr="00EC3448" w:rsidRDefault="0020021B" w:rsidP="000D42FA">
            <w:pPr>
              <w:jc w:val="center"/>
              <w:rPr>
                <w:rFonts w:ascii="Times New Roman" w:hAnsi="Times New Roman"/>
                <w:sz w:val="24"/>
                <w:szCs w:val="24"/>
              </w:rPr>
            </w:pPr>
            <w:r w:rsidRPr="00EC3448">
              <w:rPr>
                <w:rFonts w:ascii="Times New Roman" w:hAnsi="Times New Roman"/>
                <w:sz w:val="24"/>
                <w:szCs w:val="24"/>
              </w:rPr>
              <w:t>25</w:t>
            </w:r>
          </w:p>
        </w:tc>
      </w:tr>
      <w:tr w:rsidR="0020021B" w:rsidRPr="00EC3448" w:rsidTr="000D42FA">
        <w:tc>
          <w:tcPr>
            <w:tcW w:w="4785" w:type="dxa"/>
          </w:tcPr>
          <w:p w:rsidR="0020021B" w:rsidRPr="00EC3448" w:rsidRDefault="0020021B" w:rsidP="000D42FA">
            <w:pPr>
              <w:jc w:val="both"/>
              <w:rPr>
                <w:rFonts w:ascii="Times New Roman" w:hAnsi="Times New Roman"/>
                <w:sz w:val="24"/>
                <w:szCs w:val="24"/>
              </w:rPr>
            </w:pPr>
            <w:r w:rsidRPr="00EC3448">
              <w:rPr>
                <w:rFonts w:ascii="Times New Roman" w:hAnsi="Times New Roman"/>
                <w:sz w:val="24"/>
                <w:szCs w:val="24"/>
              </w:rPr>
              <w:t>от 20 лет и выше</w:t>
            </w:r>
          </w:p>
        </w:tc>
        <w:tc>
          <w:tcPr>
            <w:tcW w:w="4786" w:type="dxa"/>
          </w:tcPr>
          <w:p w:rsidR="0020021B" w:rsidRPr="00EC3448" w:rsidRDefault="0020021B" w:rsidP="000D42FA">
            <w:pPr>
              <w:jc w:val="center"/>
              <w:rPr>
                <w:rFonts w:ascii="Times New Roman" w:hAnsi="Times New Roman"/>
                <w:sz w:val="24"/>
                <w:szCs w:val="24"/>
              </w:rPr>
            </w:pPr>
            <w:r w:rsidRPr="00EC3448">
              <w:rPr>
                <w:rFonts w:ascii="Times New Roman" w:hAnsi="Times New Roman"/>
                <w:sz w:val="24"/>
                <w:szCs w:val="24"/>
              </w:rPr>
              <w:t>30</w:t>
            </w:r>
          </w:p>
        </w:tc>
      </w:tr>
    </w:tbl>
    <w:p w:rsidR="0020021B" w:rsidRPr="00EC3448" w:rsidRDefault="0020021B" w:rsidP="002A295D">
      <w:pPr>
        <w:pStyle w:val="ConsPlusNormal"/>
        <w:ind w:firstLine="709"/>
        <w:jc w:val="both"/>
        <w:outlineLvl w:val="2"/>
        <w:rPr>
          <w:rFonts w:ascii="Times New Roman" w:hAnsi="Times New Roman" w:cs="Times New Roman"/>
          <w:sz w:val="24"/>
          <w:szCs w:val="24"/>
        </w:rPr>
      </w:pPr>
    </w:p>
    <w:p w:rsidR="0020021B" w:rsidRPr="00EC3448" w:rsidRDefault="00C703E5" w:rsidP="002A295D">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38</w:t>
      </w:r>
      <w:r w:rsidR="0020021B" w:rsidRPr="00EC3448">
        <w:rPr>
          <w:rFonts w:ascii="Times New Roman" w:hAnsi="Times New Roman" w:cs="Times New Roman"/>
          <w:sz w:val="24"/>
          <w:szCs w:val="24"/>
        </w:rPr>
        <w:t>.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20021B" w:rsidRPr="00EC3448" w:rsidRDefault="0020021B" w:rsidP="002A295D">
      <w:pPr>
        <w:pStyle w:val="ConsPlusNormal"/>
        <w:ind w:firstLine="709"/>
        <w:jc w:val="both"/>
        <w:outlineLvl w:val="2"/>
        <w:rPr>
          <w:rFonts w:ascii="Times New Roman" w:hAnsi="Times New Roman" w:cs="Times New Roman"/>
          <w:sz w:val="24"/>
          <w:szCs w:val="24"/>
        </w:rPr>
      </w:pPr>
      <w:r w:rsidRPr="00EC3448">
        <w:rPr>
          <w:rFonts w:ascii="Times New Roman" w:hAnsi="Times New Roman" w:cs="Times New Roman"/>
          <w:sz w:val="24"/>
          <w:szCs w:val="24"/>
        </w:rPr>
        <w:t>Ежемесячная надбавка за выслугу лет устанавливается к должностному окладу по основной занимаемой должности без учета надбавок. Надбавка не устанавливается работникам, заключившим договор на срок менее двух месяцев и лиц, работающих по совместительству.</w:t>
      </w:r>
    </w:p>
    <w:p w:rsidR="0020021B" w:rsidRPr="00EC3448" w:rsidRDefault="0020021B" w:rsidP="002A295D">
      <w:pPr>
        <w:pStyle w:val="ConsPlusNormal"/>
        <w:ind w:firstLine="709"/>
        <w:jc w:val="both"/>
        <w:outlineLvl w:val="2"/>
        <w:rPr>
          <w:rFonts w:ascii="Times New Roman" w:hAnsi="Times New Roman" w:cs="Times New Roman"/>
          <w:sz w:val="24"/>
          <w:szCs w:val="24"/>
        </w:rPr>
      </w:pPr>
      <w:r w:rsidRPr="00EC3448">
        <w:rPr>
          <w:rFonts w:ascii="Times New Roman" w:hAnsi="Times New Roman" w:cs="Times New Roman"/>
          <w:sz w:val="24"/>
          <w:szCs w:val="24"/>
        </w:rPr>
        <w:t>Документами для определения стажа работы, дающего право на установление ежемесячной надбавки за выслугу лет, является трудовая книжка работника.</w:t>
      </w:r>
    </w:p>
    <w:p w:rsidR="0020021B" w:rsidRPr="00EC3448" w:rsidRDefault="0020021B" w:rsidP="002A295D">
      <w:pPr>
        <w:pStyle w:val="ConsPlusNormal"/>
        <w:ind w:firstLine="709"/>
        <w:jc w:val="both"/>
        <w:outlineLvl w:val="2"/>
        <w:rPr>
          <w:rFonts w:ascii="Times New Roman" w:hAnsi="Times New Roman" w:cs="Times New Roman"/>
          <w:sz w:val="24"/>
          <w:szCs w:val="24"/>
        </w:rPr>
      </w:pPr>
      <w:r w:rsidRPr="00EC3448">
        <w:rPr>
          <w:rFonts w:ascii="Times New Roman" w:hAnsi="Times New Roman" w:cs="Times New Roman"/>
          <w:sz w:val="24"/>
          <w:szCs w:val="24"/>
        </w:rPr>
        <w:t>Основанием для установления надбавки за выслугу лет работникам Учреждения является приказ начальника Учреждения об установлении данной надба</w:t>
      </w:r>
      <w:r w:rsidR="008661C1">
        <w:rPr>
          <w:rFonts w:ascii="Times New Roman" w:hAnsi="Times New Roman" w:cs="Times New Roman"/>
          <w:sz w:val="24"/>
          <w:szCs w:val="24"/>
        </w:rPr>
        <w:t>вки, начальнику – распоряжение А</w:t>
      </w:r>
      <w:r w:rsidRPr="00EC3448">
        <w:rPr>
          <w:rFonts w:ascii="Times New Roman" w:hAnsi="Times New Roman" w:cs="Times New Roman"/>
          <w:sz w:val="24"/>
          <w:szCs w:val="24"/>
        </w:rPr>
        <w:t>дминистрации</w:t>
      </w:r>
      <w:r w:rsidR="008661C1">
        <w:rPr>
          <w:rFonts w:ascii="Times New Roman" w:hAnsi="Times New Roman" w:cs="Times New Roman"/>
          <w:sz w:val="24"/>
          <w:szCs w:val="24"/>
        </w:rPr>
        <w:t xml:space="preserve"> муниципального образования</w:t>
      </w:r>
      <w:r w:rsidRPr="00EC3448">
        <w:rPr>
          <w:rFonts w:ascii="Times New Roman" w:hAnsi="Times New Roman" w:cs="Times New Roman"/>
          <w:sz w:val="24"/>
          <w:szCs w:val="24"/>
        </w:rPr>
        <w:t xml:space="preserve"> </w:t>
      </w:r>
      <w:r w:rsidR="008661C1">
        <w:rPr>
          <w:rFonts w:ascii="Times New Roman" w:hAnsi="Times New Roman" w:cs="Times New Roman"/>
          <w:sz w:val="24"/>
          <w:szCs w:val="24"/>
        </w:rPr>
        <w:t>«Нукутский район»</w:t>
      </w:r>
      <w:r w:rsidRPr="00EC3448">
        <w:rPr>
          <w:rFonts w:ascii="Times New Roman" w:hAnsi="Times New Roman" w:cs="Times New Roman"/>
          <w:sz w:val="24"/>
          <w:szCs w:val="24"/>
        </w:rPr>
        <w:t>.</w:t>
      </w:r>
    </w:p>
    <w:p w:rsidR="0020021B" w:rsidRPr="00EC3448" w:rsidRDefault="0020021B" w:rsidP="001A5608">
      <w:pPr>
        <w:pStyle w:val="ConsPlusNormal"/>
        <w:ind w:firstLine="709"/>
        <w:jc w:val="both"/>
        <w:outlineLvl w:val="2"/>
        <w:rPr>
          <w:rFonts w:ascii="Times New Roman" w:hAnsi="Times New Roman" w:cs="Times New Roman"/>
          <w:sz w:val="24"/>
          <w:szCs w:val="24"/>
        </w:rPr>
      </w:pPr>
      <w:r w:rsidRPr="00EC3448">
        <w:rPr>
          <w:rFonts w:ascii="Times New Roman" w:hAnsi="Times New Roman" w:cs="Times New Roman"/>
          <w:sz w:val="24"/>
          <w:szCs w:val="24"/>
        </w:rPr>
        <w:t>Ежемесячная надбавка за выслугу лет выплачивается с момента возникновения права на назначение или повышения данной надбавки, ежемесячно пропорционально отработанному времени.</w:t>
      </w:r>
    </w:p>
    <w:p w:rsidR="0020021B" w:rsidRPr="00EC3448" w:rsidRDefault="0020021B" w:rsidP="002A295D">
      <w:pPr>
        <w:pStyle w:val="ConsPlusNormal"/>
        <w:ind w:firstLine="709"/>
        <w:jc w:val="both"/>
        <w:outlineLvl w:val="2"/>
        <w:rPr>
          <w:rFonts w:ascii="Times New Roman" w:hAnsi="Times New Roman" w:cs="Times New Roman"/>
          <w:sz w:val="24"/>
          <w:szCs w:val="24"/>
        </w:rPr>
      </w:pPr>
      <w:r w:rsidRPr="00EC3448">
        <w:rPr>
          <w:rFonts w:ascii="Times New Roman" w:hAnsi="Times New Roman" w:cs="Times New Roman"/>
          <w:sz w:val="24"/>
          <w:szCs w:val="24"/>
        </w:rPr>
        <w:t>39. В стаж работы служащего, дающего работнику право на установление выплаты стимулирующего характера за  выслугу лет в Учреждении, учитываются следующие периоды работы (службы):</w:t>
      </w:r>
    </w:p>
    <w:p w:rsidR="0020021B" w:rsidRPr="00EC3448" w:rsidRDefault="0020021B" w:rsidP="002A295D">
      <w:pPr>
        <w:pStyle w:val="ConsPlusNormal"/>
        <w:ind w:firstLine="709"/>
        <w:jc w:val="both"/>
        <w:outlineLvl w:val="2"/>
        <w:rPr>
          <w:rFonts w:ascii="Times New Roman" w:hAnsi="Times New Roman" w:cs="Times New Roman"/>
          <w:sz w:val="24"/>
          <w:szCs w:val="24"/>
        </w:rPr>
      </w:pPr>
      <w:r w:rsidRPr="00EC3448">
        <w:rPr>
          <w:rFonts w:ascii="Times New Roman" w:hAnsi="Times New Roman" w:cs="Times New Roman"/>
          <w:sz w:val="24"/>
          <w:szCs w:val="24"/>
        </w:rPr>
        <w:t>а) периоды военной службы, службы в качестве рядового и начальствующего состава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уголовно-исполнительной системы,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rsidR="0020021B" w:rsidRPr="00EC3448" w:rsidRDefault="0020021B" w:rsidP="002A295D">
      <w:pPr>
        <w:pStyle w:val="ConsPlusNormal"/>
        <w:ind w:firstLine="709"/>
        <w:jc w:val="both"/>
        <w:outlineLvl w:val="2"/>
        <w:rPr>
          <w:rFonts w:ascii="Times New Roman" w:hAnsi="Times New Roman" w:cs="Times New Roman"/>
          <w:sz w:val="24"/>
          <w:szCs w:val="24"/>
        </w:rPr>
      </w:pPr>
      <w:r w:rsidRPr="00EC3448">
        <w:rPr>
          <w:rFonts w:ascii="Times New Roman" w:hAnsi="Times New Roman" w:cs="Times New Roman"/>
          <w:sz w:val="24"/>
          <w:szCs w:val="24"/>
        </w:rPr>
        <w:t>б) все время работы в организациях Министерства чрезвычайных ситуаций Российской Федерации (МЧС России), региональных центрах по делам гражданской обороны, чрезвычайным ситуациям и ликвидации последствий стихийных бедствий;</w:t>
      </w:r>
    </w:p>
    <w:p w:rsidR="0020021B" w:rsidRPr="00EC3448" w:rsidRDefault="0020021B" w:rsidP="002A295D">
      <w:pPr>
        <w:pStyle w:val="ConsPlusNormal"/>
        <w:ind w:firstLine="709"/>
        <w:jc w:val="both"/>
        <w:outlineLvl w:val="2"/>
        <w:rPr>
          <w:rFonts w:ascii="Times New Roman" w:hAnsi="Times New Roman" w:cs="Times New Roman"/>
          <w:sz w:val="24"/>
          <w:szCs w:val="24"/>
        </w:rPr>
      </w:pPr>
      <w:r w:rsidRPr="00EC3448">
        <w:rPr>
          <w:rFonts w:ascii="Times New Roman" w:hAnsi="Times New Roman" w:cs="Times New Roman"/>
          <w:sz w:val="24"/>
          <w:szCs w:val="24"/>
        </w:rPr>
        <w:t>в) в воинских частях, учреждениях, на предприятиях и в организациях Министерства обороны РФ, Министерства внутренних дел Российской Федерации;</w:t>
      </w:r>
    </w:p>
    <w:p w:rsidR="0020021B" w:rsidRPr="00EC3448" w:rsidRDefault="0020021B" w:rsidP="007E687D">
      <w:pPr>
        <w:ind w:firstLine="709"/>
        <w:jc w:val="both"/>
        <w:rPr>
          <w:rFonts w:ascii="Times New Roman" w:hAnsi="Times New Roman"/>
          <w:sz w:val="24"/>
          <w:szCs w:val="24"/>
        </w:rPr>
      </w:pPr>
      <w:r w:rsidRPr="00EC3448">
        <w:rPr>
          <w:rFonts w:ascii="Times New Roman" w:hAnsi="Times New Roman"/>
          <w:sz w:val="24"/>
          <w:szCs w:val="24"/>
        </w:rPr>
        <w:t>г) военная служба по контракту и по призыву в Вооруженных Силах Российской Федерации и других войсках;</w:t>
      </w:r>
    </w:p>
    <w:p w:rsidR="0020021B" w:rsidRPr="00EC3448" w:rsidRDefault="0020021B" w:rsidP="007E687D">
      <w:pPr>
        <w:ind w:firstLine="709"/>
        <w:jc w:val="both"/>
        <w:rPr>
          <w:rFonts w:ascii="Times New Roman" w:hAnsi="Times New Roman"/>
          <w:sz w:val="24"/>
          <w:szCs w:val="24"/>
        </w:rPr>
      </w:pPr>
      <w:r w:rsidRPr="00EC3448">
        <w:rPr>
          <w:rFonts w:ascii="Times New Roman" w:hAnsi="Times New Roman"/>
          <w:sz w:val="24"/>
          <w:szCs w:val="24"/>
        </w:rPr>
        <w:t>д) на государственных должностях в государственных органах исполнительной власти, должностях муниципальной службы органов местного самоуправления.</w:t>
      </w:r>
    </w:p>
    <w:p w:rsidR="0020021B" w:rsidRPr="00EC3448" w:rsidRDefault="0020021B" w:rsidP="0031634B">
      <w:pPr>
        <w:ind w:firstLine="567"/>
        <w:jc w:val="both"/>
        <w:rPr>
          <w:rFonts w:ascii="Times New Roman" w:hAnsi="Times New Roman"/>
          <w:sz w:val="24"/>
          <w:szCs w:val="24"/>
        </w:rPr>
      </w:pPr>
      <w:r w:rsidRPr="00EC3448">
        <w:rPr>
          <w:rFonts w:ascii="Times New Roman" w:hAnsi="Times New Roman"/>
          <w:sz w:val="24"/>
          <w:szCs w:val="24"/>
        </w:rPr>
        <w:t xml:space="preserve">40. На ежемесячную надбавку  за выслугу лет начисляется районный коэффициент и процентная надбавка </w:t>
      </w:r>
      <w:r w:rsidR="00ED63FB">
        <w:rPr>
          <w:rFonts w:ascii="Times New Roman" w:hAnsi="Times New Roman"/>
          <w:sz w:val="24"/>
          <w:szCs w:val="24"/>
        </w:rPr>
        <w:t xml:space="preserve">за работу </w:t>
      </w:r>
      <w:r w:rsidRPr="00EC3448">
        <w:rPr>
          <w:rFonts w:ascii="Times New Roman" w:hAnsi="Times New Roman"/>
          <w:sz w:val="24"/>
          <w:szCs w:val="24"/>
        </w:rPr>
        <w:t>в южных районах Иркутской области в соответствии с действующим законодательством Российской Федерации</w:t>
      </w:r>
    </w:p>
    <w:p w:rsidR="0020021B" w:rsidRPr="00EC3448" w:rsidRDefault="0020021B">
      <w:pPr>
        <w:pStyle w:val="ConsPlusNormal"/>
        <w:jc w:val="center"/>
        <w:outlineLvl w:val="2"/>
        <w:rPr>
          <w:rFonts w:ascii="Times New Roman" w:hAnsi="Times New Roman" w:cs="Times New Roman"/>
          <w:sz w:val="24"/>
          <w:szCs w:val="24"/>
        </w:rPr>
      </w:pPr>
    </w:p>
    <w:p w:rsidR="0020021B" w:rsidRPr="00EC3448" w:rsidRDefault="0020021B">
      <w:pPr>
        <w:pStyle w:val="ConsPlusNormal"/>
        <w:jc w:val="center"/>
        <w:outlineLvl w:val="2"/>
        <w:rPr>
          <w:rFonts w:ascii="Times New Roman" w:hAnsi="Times New Roman" w:cs="Times New Roman"/>
          <w:sz w:val="24"/>
          <w:szCs w:val="24"/>
        </w:rPr>
      </w:pPr>
      <w:r w:rsidRPr="00EC3448">
        <w:rPr>
          <w:rFonts w:ascii="Times New Roman" w:hAnsi="Times New Roman" w:cs="Times New Roman"/>
          <w:sz w:val="24"/>
          <w:szCs w:val="24"/>
        </w:rPr>
        <w:t>4.3. Премиальные выплаты по итогам работы</w:t>
      </w:r>
    </w:p>
    <w:p w:rsidR="0020021B" w:rsidRPr="00EC3448" w:rsidRDefault="0020021B">
      <w:pPr>
        <w:pStyle w:val="ConsPlusNormal"/>
        <w:jc w:val="both"/>
        <w:rPr>
          <w:rFonts w:ascii="Times New Roman" w:hAnsi="Times New Roman" w:cs="Times New Roman"/>
          <w:sz w:val="24"/>
          <w:szCs w:val="24"/>
        </w:rPr>
      </w:pPr>
    </w:p>
    <w:p w:rsidR="0020021B" w:rsidRPr="00EC3448" w:rsidRDefault="0020021B" w:rsidP="0031634B">
      <w:pPr>
        <w:pStyle w:val="ConsPlusNormal"/>
        <w:ind w:firstLine="567"/>
        <w:jc w:val="both"/>
        <w:rPr>
          <w:rFonts w:ascii="Times New Roman" w:hAnsi="Times New Roman" w:cs="Times New Roman"/>
          <w:sz w:val="24"/>
          <w:szCs w:val="24"/>
        </w:rPr>
      </w:pPr>
      <w:r w:rsidRPr="00EC3448">
        <w:rPr>
          <w:rFonts w:ascii="Times New Roman" w:hAnsi="Times New Roman" w:cs="Times New Roman"/>
          <w:sz w:val="24"/>
          <w:szCs w:val="24"/>
        </w:rPr>
        <w:t xml:space="preserve">41. Премирование направлено на усиление материальной заинтересованности, повышение ответственности работников Учреждения за выполнение уставных задач, своевременное и качественное выполнение ими своих должностных обязанностей. </w:t>
      </w:r>
    </w:p>
    <w:p w:rsidR="0020021B" w:rsidRPr="00EC3448" w:rsidRDefault="0020021B" w:rsidP="00ED63FB">
      <w:pPr>
        <w:pStyle w:val="ConsPlusNormal"/>
        <w:ind w:firstLine="567"/>
        <w:jc w:val="both"/>
        <w:rPr>
          <w:rFonts w:ascii="Times New Roman" w:hAnsi="Times New Roman" w:cs="Times New Roman"/>
          <w:sz w:val="24"/>
          <w:szCs w:val="24"/>
        </w:rPr>
      </w:pPr>
      <w:r w:rsidRPr="00EC3448">
        <w:rPr>
          <w:rFonts w:ascii="Times New Roman" w:hAnsi="Times New Roman" w:cs="Times New Roman"/>
          <w:sz w:val="24"/>
          <w:szCs w:val="24"/>
        </w:rPr>
        <w:t>42. Премиальные выплаты включают</w:t>
      </w:r>
      <w:r w:rsidR="00ED63FB">
        <w:rPr>
          <w:rFonts w:ascii="Times New Roman" w:hAnsi="Times New Roman" w:cs="Times New Roman"/>
          <w:sz w:val="24"/>
          <w:szCs w:val="24"/>
        </w:rPr>
        <w:t xml:space="preserve"> </w:t>
      </w:r>
      <w:r w:rsidRPr="00EC3448">
        <w:rPr>
          <w:rFonts w:ascii="Times New Roman" w:hAnsi="Times New Roman" w:cs="Times New Roman"/>
          <w:sz w:val="24"/>
          <w:szCs w:val="24"/>
        </w:rPr>
        <w:t>ежеквартальные премии;</w:t>
      </w:r>
    </w:p>
    <w:p w:rsidR="0020021B" w:rsidRPr="00EC3448" w:rsidRDefault="0020021B" w:rsidP="00A96205">
      <w:pPr>
        <w:pStyle w:val="7"/>
        <w:shd w:val="clear" w:color="auto" w:fill="FFFFFF"/>
        <w:tabs>
          <w:tab w:val="left" w:pos="0"/>
        </w:tabs>
        <w:ind w:firstLine="567"/>
        <w:jc w:val="both"/>
        <w:rPr>
          <w:rFonts w:cs="Times New Roman"/>
          <w:sz w:val="24"/>
          <w:szCs w:val="24"/>
        </w:rPr>
      </w:pPr>
      <w:r w:rsidRPr="00EC3448">
        <w:rPr>
          <w:rFonts w:cs="Times New Roman"/>
          <w:sz w:val="24"/>
          <w:szCs w:val="24"/>
        </w:rPr>
        <w:t xml:space="preserve">43. </w:t>
      </w:r>
      <w:r w:rsidR="00ED63FB">
        <w:rPr>
          <w:rFonts w:cs="Times New Roman"/>
          <w:sz w:val="24"/>
          <w:szCs w:val="24"/>
        </w:rPr>
        <w:t>Начальнику и р</w:t>
      </w:r>
      <w:r w:rsidRPr="00EC3448">
        <w:rPr>
          <w:rFonts w:cs="Times New Roman"/>
          <w:sz w:val="24"/>
          <w:szCs w:val="24"/>
        </w:rPr>
        <w:t xml:space="preserve">аботникам Учреждения </w:t>
      </w:r>
      <w:r w:rsidR="00ED63FB">
        <w:rPr>
          <w:rFonts w:cs="Times New Roman"/>
          <w:sz w:val="24"/>
          <w:szCs w:val="24"/>
        </w:rPr>
        <w:t>устанавливается</w:t>
      </w:r>
      <w:r w:rsidRPr="00EC3448">
        <w:rPr>
          <w:rFonts w:cs="Times New Roman"/>
          <w:sz w:val="24"/>
          <w:szCs w:val="24"/>
        </w:rPr>
        <w:t xml:space="preserve"> ежеквартальная премия по результатам работы за квартал. </w:t>
      </w:r>
    </w:p>
    <w:p w:rsidR="0020021B" w:rsidRPr="00EC3448" w:rsidRDefault="0020021B" w:rsidP="00A96205">
      <w:pPr>
        <w:pStyle w:val="7"/>
        <w:shd w:val="clear" w:color="auto" w:fill="FFFFFF"/>
        <w:tabs>
          <w:tab w:val="left" w:pos="0"/>
        </w:tabs>
        <w:ind w:firstLine="709"/>
        <w:jc w:val="both"/>
        <w:rPr>
          <w:rFonts w:cs="Times New Roman"/>
          <w:sz w:val="24"/>
          <w:szCs w:val="24"/>
        </w:rPr>
      </w:pPr>
      <w:r w:rsidRPr="00EC3448">
        <w:rPr>
          <w:rFonts w:cs="Times New Roman"/>
          <w:sz w:val="24"/>
          <w:szCs w:val="24"/>
        </w:rPr>
        <w:t>Премии в отношении начальн</w:t>
      </w:r>
      <w:r w:rsidR="008661C1">
        <w:rPr>
          <w:rFonts w:cs="Times New Roman"/>
          <w:sz w:val="24"/>
          <w:szCs w:val="24"/>
        </w:rPr>
        <w:t>ика Учреждения устанавливаются М</w:t>
      </w:r>
      <w:r w:rsidRPr="00EC3448">
        <w:rPr>
          <w:rFonts w:cs="Times New Roman"/>
          <w:sz w:val="24"/>
          <w:szCs w:val="24"/>
        </w:rPr>
        <w:t xml:space="preserve">эром </w:t>
      </w:r>
      <w:r w:rsidR="008661C1">
        <w:rPr>
          <w:rFonts w:cs="Times New Roman"/>
          <w:sz w:val="24"/>
          <w:szCs w:val="24"/>
        </w:rPr>
        <w:t>муниципального образования «Нукутский район»</w:t>
      </w:r>
      <w:r w:rsidRPr="00EC3448">
        <w:rPr>
          <w:rFonts w:cs="Times New Roman"/>
          <w:sz w:val="24"/>
          <w:szCs w:val="24"/>
        </w:rPr>
        <w:t xml:space="preserve"> в размере до одного должностного оклада</w:t>
      </w:r>
      <w:r w:rsidR="00ED63FB">
        <w:rPr>
          <w:rFonts w:cs="Times New Roman"/>
          <w:sz w:val="24"/>
          <w:szCs w:val="24"/>
        </w:rPr>
        <w:t xml:space="preserve"> включительно</w:t>
      </w:r>
      <w:r w:rsidRPr="00EC3448">
        <w:rPr>
          <w:rFonts w:cs="Times New Roman"/>
          <w:sz w:val="24"/>
          <w:szCs w:val="24"/>
        </w:rPr>
        <w:t>.</w:t>
      </w:r>
    </w:p>
    <w:p w:rsidR="0020021B" w:rsidRPr="00EC3448" w:rsidRDefault="0020021B" w:rsidP="00A96205">
      <w:pPr>
        <w:pStyle w:val="7"/>
        <w:shd w:val="clear" w:color="auto" w:fill="FFFFFF"/>
        <w:tabs>
          <w:tab w:val="left" w:pos="0"/>
        </w:tabs>
        <w:ind w:firstLine="709"/>
        <w:jc w:val="both"/>
        <w:rPr>
          <w:rFonts w:cs="Times New Roman"/>
          <w:sz w:val="24"/>
          <w:szCs w:val="24"/>
        </w:rPr>
      </w:pPr>
      <w:r w:rsidRPr="00EC3448">
        <w:rPr>
          <w:rFonts w:cs="Times New Roman"/>
          <w:sz w:val="24"/>
          <w:szCs w:val="24"/>
        </w:rPr>
        <w:t>Премии работникам Учреждения устанавливаются начальником Учреждения в размере до 75 процентов должностного оклада</w:t>
      </w:r>
      <w:r w:rsidR="00ED63FB">
        <w:rPr>
          <w:rFonts w:cs="Times New Roman"/>
          <w:sz w:val="24"/>
          <w:szCs w:val="24"/>
        </w:rPr>
        <w:t xml:space="preserve"> включительно</w:t>
      </w:r>
      <w:r w:rsidRPr="00EC3448">
        <w:rPr>
          <w:rFonts w:cs="Times New Roman"/>
          <w:sz w:val="24"/>
          <w:szCs w:val="24"/>
        </w:rPr>
        <w:t>.</w:t>
      </w:r>
    </w:p>
    <w:p w:rsidR="0020021B" w:rsidRDefault="00ED63FB" w:rsidP="00991839">
      <w:pPr>
        <w:pStyle w:val="7"/>
        <w:shd w:val="clear" w:color="auto" w:fill="FFFFFF"/>
        <w:tabs>
          <w:tab w:val="left" w:pos="0"/>
        </w:tabs>
        <w:ind w:firstLine="709"/>
        <w:jc w:val="both"/>
        <w:rPr>
          <w:rFonts w:cs="Times New Roman"/>
          <w:sz w:val="24"/>
          <w:szCs w:val="24"/>
        </w:rPr>
      </w:pPr>
      <w:r>
        <w:rPr>
          <w:rFonts w:cs="Times New Roman"/>
          <w:sz w:val="24"/>
          <w:szCs w:val="24"/>
        </w:rPr>
        <w:lastRenderedPageBreak/>
        <w:t>Ежеквартальная п</w:t>
      </w:r>
      <w:r w:rsidR="0020021B" w:rsidRPr="00EC3448">
        <w:rPr>
          <w:rFonts w:cs="Times New Roman"/>
          <w:sz w:val="24"/>
          <w:szCs w:val="24"/>
        </w:rPr>
        <w:t xml:space="preserve">ремия по результатам работы за квартал </w:t>
      </w:r>
      <w:r>
        <w:rPr>
          <w:rFonts w:cs="Times New Roman"/>
          <w:sz w:val="24"/>
          <w:szCs w:val="24"/>
        </w:rPr>
        <w:t>устанавливается</w:t>
      </w:r>
      <w:r w:rsidR="0020021B" w:rsidRPr="00EC3448">
        <w:rPr>
          <w:rFonts w:cs="Times New Roman"/>
          <w:sz w:val="24"/>
          <w:szCs w:val="24"/>
        </w:rPr>
        <w:t xml:space="preserve"> </w:t>
      </w:r>
      <w:r w:rsidR="00991839">
        <w:rPr>
          <w:rFonts w:cs="Times New Roman"/>
          <w:sz w:val="24"/>
          <w:szCs w:val="24"/>
        </w:rPr>
        <w:t>в соответствии с</w:t>
      </w:r>
      <w:r w:rsidR="00955014">
        <w:rPr>
          <w:rFonts w:cs="Times New Roman"/>
          <w:sz w:val="24"/>
          <w:szCs w:val="24"/>
        </w:rPr>
        <w:t xml:space="preserve"> критериями и </w:t>
      </w:r>
      <w:r w:rsidR="00991839">
        <w:rPr>
          <w:rFonts w:cs="Times New Roman"/>
          <w:sz w:val="24"/>
          <w:szCs w:val="24"/>
        </w:rPr>
        <w:t xml:space="preserve">показателями эффективности деятельности работников Учреждения (Приложение № 2). </w:t>
      </w:r>
    </w:p>
    <w:p w:rsidR="00991839" w:rsidRDefault="00991839" w:rsidP="00955014">
      <w:pPr>
        <w:ind w:firstLine="567"/>
        <w:jc w:val="both"/>
        <w:rPr>
          <w:rFonts w:ascii="Times New Roman" w:hAnsi="Times New Roman"/>
          <w:color w:val="000000" w:themeColor="text1"/>
          <w:sz w:val="24"/>
          <w:szCs w:val="24"/>
        </w:rPr>
      </w:pPr>
      <w:r w:rsidRPr="00955014">
        <w:rPr>
          <w:rFonts w:ascii="Times New Roman" w:hAnsi="Times New Roman"/>
          <w:color w:val="000000" w:themeColor="text1"/>
          <w:sz w:val="24"/>
          <w:szCs w:val="24"/>
        </w:rPr>
        <w:t xml:space="preserve">44. </w:t>
      </w:r>
      <w:r w:rsidR="00955014">
        <w:rPr>
          <w:rFonts w:ascii="Times New Roman" w:hAnsi="Times New Roman"/>
          <w:color w:val="000000" w:themeColor="text1"/>
          <w:sz w:val="24"/>
          <w:szCs w:val="24"/>
        </w:rPr>
        <w:t>Ежеквартальная премия по результатам работы за квартал не выплачивается:</w:t>
      </w:r>
    </w:p>
    <w:p w:rsidR="00955014" w:rsidRDefault="00955014" w:rsidP="00955014">
      <w:pPr>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а) при невыполнении должностных обязанностей и указаний начальника;</w:t>
      </w:r>
    </w:p>
    <w:p w:rsidR="00955014" w:rsidRDefault="00955014" w:rsidP="00955014">
      <w:pPr>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б) при нарушении трудовой дисциплины и правил внутреннего трудового законодательства;</w:t>
      </w:r>
    </w:p>
    <w:p w:rsidR="00955014" w:rsidRPr="00955014" w:rsidRDefault="00955014" w:rsidP="00955014">
      <w:pPr>
        <w:ind w:firstLine="567"/>
        <w:jc w:val="both"/>
        <w:rPr>
          <w:rFonts w:ascii="Times New Roman" w:hAnsi="Times New Roman"/>
          <w:color w:val="000000" w:themeColor="text1"/>
          <w:sz w:val="24"/>
          <w:u w:val="single"/>
        </w:rPr>
      </w:pPr>
      <w:r>
        <w:rPr>
          <w:rFonts w:ascii="Times New Roman" w:hAnsi="Times New Roman"/>
          <w:color w:val="000000" w:themeColor="text1"/>
          <w:sz w:val="24"/>
          <w:szCs w:val="24"/>
        </w:rPr>
        <w:t>в) при получении дисциплинарного взыскания.</w:t>
      </w:r>
    </w:p>
    <w:p w:rsidR="0020021B" w:rsidRPr="00EC3448" w:rsidRDefault="0020021B" w:rsidP="00A96205">
      <w:pPr>
        <w:ind w:firstLine="567"/>
        <w:jc w:val="both"/>
        <w:rPr>
          <w:rFonts w:ascii="Times New Roman" w:hAnsi="Times New Roman"/>
          <w:sz w:val="24"/>
          <w:szCs w:val="24"/>
        </w:rPr>
      </w:pPr>
      <w:r w:rsidRPr="00EC3448">
        <w:rPr>
          <w:rFonts w:ascii="Times New Roman" w:hAnsi="Times New Roman"/>
          <w:sz w:val="24"/>
          <w:szCs w:val="24"/>
        </w:rPr>
        <w:t>45. На еж</w:t>
      </w:r>
      <w:r w:rsidR="00991839">
        <w:rPr>
          <w:rFonts w:ascii="Times New Roman" w:hAnsi="Times New Roman"/>
          <w:sz w:val="24"/>
          <w:szCs w:val="24"/>
        </w:rPr>
        <w:t xml:space="preserve">еквартальную премию </w:t>
      </w:r>
      <w:r w:rsidRPr="00EC3448">
        <w:rPr>
          <w:rFonts w:ascii="Times New Roman" w:hAnsi="Times New Roman"/>
          <w:sz w:val="24"/>
          <w:szCs w:val="24"/>
        </w:rPr>
        <w:t>начисляется районный коэф</w:t>
      </w:r>
      <w:r w:rsidR="00991839">
        <w:rPr>
          <w:rFonts w:ascii="Times New Roman" w:hAnsi="Times New Roman"/>
          <w:sz w:val="24"/>
          <w:szCs w:val="24"/>
        </w:rPr>
        <w:t xml:space="preserve">фициент и процентная надбавка </w:t>
      </w:r>
      <w:r w:rsidRPr="00EC3448">
        <w:rPr>
          <w:rFonts w:ascii="Times New Roman" w:hAnsi="Times New Roman"/>
          <w:sz w:val="24"/>
          <w:szCs w:val="24"/>
        </w:rPr>
        <w:t>в южных районах Иркутской области в соответствии с действующим законодательством Российской Федерации.</w:t>
      </w:r>
    </w:p>
    <w:p w:rsidR="0020021B" w:rsidRPr="00EC3448" w:rsidRDefault="0020021B" w:rsidP="00AC4F8F">
      <w:pPr>
        <w:pStyle w:val="ConsPlusNormal"/>
        <w:ind w:firstLine="709"/>
        <w:jc w:val="center"/>
        <w:rPr>
          <w:rFonts w:ascii="Times New Roman" w:hAnsi="Times New Roman" w:cs="Times New Roman"/>
          <w:sz w:val="24"/>
          <w:szCs w:val="24"/>
        </w:rPr>
      </w:pPr>
    </w:p>
    <w:p w:rsidR="0020021B" w:rsidRPr="00EC3448" w:rsidRDefault="0020021B" w:rsidP="003D1AB0">
      <w:pPr>
        <w:pStyle w:val="ConsPlusNormal"/>
        <w:ind w:firstLine="709"/>
        <w:jc w:val="center"/>
        <w:rPr>
          <w:rFonts w:ascii="Times New Roman" w:hAnsi="Times New Roman" w:cs="Times New Roman"/>
          <w:sz w:val="24"/>
          <w:szCs w:val="24"/>
        </w:rPr>
      </w:pPr>
      <w:r w:rsidRPr="00EC3448">
        <w:rPr>
          <w:rFonts w:ascii="Times New Roman" w:hAnsi="Times New Roman" w:cs="Times New Roman"/>
          <w:sz w:val="24"/>
          <w:szCs w:val="24"/>
          <w:lang w:val="en-US"/>
        </w:rPr>
        <w:t>V</w:t>
      </w:r>
      <w:r w:rsidRPr="00EC3448">
        <w:rPr>
          <w:rFonts w:ascii="Times New Roman" w:hAnsi="Times New Roman" w:cs="Times New Roman"/>
          <w:sz w:val="24"/>
          <w:szCs w:val="24"/>
        </w:rPr>
        <w:t>. ПОРЯДОК УСТАНОВЛЕНИЯ И ВЫПЛАТЫ МАТЕРИАЛЬНОЙ ПОМОЩИ</w:t>
      </w:r>
    </w:p>
    <w:p w:rsidR="0020021B" w:rsidRPr="00EC3448" w:rsidRDefault="0020021B" w:rsidP="003D1AB0">
      <w:pPr>
        <w:pStyle w:val="ConsPlusNormal"/>
        <w:ind w:firstLine="709"/>
        <w:jc w:val="center"/>
        <w:rPr>
          <w:rFonts w:ascii="Times New Roman" w:hAnsi="Times New Roman" w:cs="Times New Roman"/>
          <w:sz w:val="24"/>
          <w:szCs w:val="24"/>
        </w:rPr>
      </w:pPr>
    </w:p>
    <w:p w:rsidR="0020021B" w:rsidRDefault="006A72D6" w:rsidP="006A72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46. Материальная помощь работникам предоставляется в случаях:</w:t>
      </w:r>
    </w:p>
    <w:p w:rsidR="006A72D6" w:rsidRDefault="006A72D6" w:rsidP="006A72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6A72D6" w:rsidRDefault="006A72D6" w:rsidP="006A72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болезни работника, болезни или смерти членов его семьи (родители, дети, супруги);</w:t>
      </w:r>
    </w:p>
    <w:p w:rsidR="006A72D6" w:rsidRDefault="006A72D6" w:rsidP="006A72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6704B8">
        <w:rPr>
          <w:rFonts w:ascii="Times New Roman" w:hAnsi="Times New Roman" w:cs="Times New Roman"/>
          <w:sz w:val="24"/>
          <w:szCs w:val="24"/>
        </w:rPr>
        <w:t>регистрация брака, рождение ребенка, юбилейных дат работника (50, 55, 60, 65 лет со дня рождения).</w:t>
      </w:r>
    </w:p>
    <w:p w:rsidR="006704B8" w:rsidRDefault="006704B8" w:rsidP="006A72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47. Материальная помощь предоставляется по письменному заявлению работника, при предоставлении следующих документов:</w:t>
      </w:r>
    </w:p>
    <w:p w:rsidR="006704B8" w:rsidRDefault="006704B8" w:rsidP="006704B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в случаях, предусмотренных подпунктом «а» пункта 46 настоящего Положения, - копии документов, подтверждающих факт произошедшего стихийного бедствия, противоправного посягательства;</w:t>
      </w:r>
    </w:p>
    <w:p w:rsidR="006704B8" w:rsidRDefault="006704B8" w:rsidP="006A72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в случаях, предусмотренных подпунктом «б» пункта 46 настоящего Положения, - копии листка временной нетрудоспособности, либо документа из лечебно – профилактического учреждения, подтверждающего факт прохождения лечения, копии свидетельства о смерти члена семьи, указанного в подпункте «б» пункта 46 настоящего Положения;</w:t>
      </w:r>
    </w:p>
    <w:p w:rsidR="00CE6A40" w:rsidRDefault="006704B8" w:rsidP="006A72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в случаях, предусмотренных подпунктом «в» пункта 46 настоящего Положения, - копии свидетельства о заключении брака, рождения ребенка, копии паспорта;</w:t>
      </w:r>
    </w:p>
    <w:p w:rsidR="00CE6A40" w:rsidRDefault="00CE6A40" w:rsidP="006A72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48. В случае смерти работника материальная помощь предоставляется одному из совершеннолетних членов его семьи, указанному в подпункте «б» пункта 46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CE6A40" w:rsidRDefault="00CE6A40" w:rsidP="006A72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49. Право работника на получение материальной помощи возникает со дня вступления в силу заключенного с ним трудового договора.</w:t>
      </w:r>
    </w:p>
    <w:p w:rsidR="00CE6A40" w:rsidRDefault="00CE6A40" w:rsidP="006A72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 в размере одного должностного оклада.</w:t>
      </w:r>
    </w:p>
    <w:p w:rsidR="00CE6A40" w:rsidRDefault="00CE6A40" w:rsidP="006A72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50. При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58673A" w:rsidRDefault="00CE6A40" w:rsidP="006A72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w:t>
      </w:r>
      <w:r w:rsidR="0058673A">
        <w:rPr>
          <w:rFonts w:ascii="Times New Roman" w:hAnsi="Times New Roman" w:cs="Times New Roman"/>
          <w:sz w:val="24"/>
          <w:szCs w:val="24"/>
        </w:rPr>
        <w:t>. Материальная помощь предоставляется в размере не менее одного должностного оклада и не более пяти минимальных размеров оплаты труда.</w:t>
      </w:r>
    </w:p>
    <w:p w:rsidR="006704B8" w:rsidRPr="00EC3448" w:rsidRDefault="0058673A" w:rsidP="006A72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52. Предоставление работнику, члену его семьи (в случае, предусмотренном пунктом 48 настоящего Положения) материальной помощи и определение ее конкретного размера производится по решению </w:t>
      </w:r>
      <w:r w:rsidR="00C703E5">
        <w:rPr>
          <w:rFonts w:ascii="Times New Roman" w:hAnsi="Times New Roman" w:cs="Times New Roman"/>
          <w:sz w:val="24"/>
          <w:szCs w:val="24"/>
        </w:rPr>
        <w:t>начальника Учреждения</w:t>
      </w:r>
      <w:r>
        <w:rPr>
          <w:rFonts w:ascii="Times New Roman" w:hAnsi="Times New Roman" w:cs="Times New Roman"/>
          <w:sz w:val="24"/>
          <w:szCs w:val="24"/>
        </w:rPr>
        <w:t xml:space="preserve"> и оформляется </w:t>
      </w:r>
      <w:r>
        <w:rPr>
          <w:rFonts w:ascii="Times New Roman" w:hAnsi="Times New Roman" w:cs="Times New Roman"/>
          <w:sz w:val="24"/>
          <w:szCs w:val="24"/>
        </w:rPr>
        <w:lastRenderedPageBreak/>
        <w:t>соответствующим правовым актом.</w:t>
      </w:r>
      <w:r w:rsidR="006704B8">
        <w:rPr>
          <w:rFonts w:ascii="Times New Roman" w:hAnsi="Times New Roman" w:cs="Times New Roman"/>
          <w:sz w:val="24"/>
          <w:szCs w:val="24"/>
        </w:rPr>
        <w:t xml:space="preserve"> </w:t>
      </w:r>
    </w:p>
    <w:p w:rsidR="0020021B" w:rsidRPr="00EC3448" w:rsidRDefault="0020021B" w:rsidP="00CA6DB5">
      <w:pPr>
        <w:pStyle w:val="ConsPlusNormal"/>
        <w:ind w:firstLine="567"/>
        <w:jc w:val="both"/>
        <w:rPr>
          <w:rFonts w:ascii="Times New Roman" w:hAnsi="Times New Roman" w:cs="Times New Roman"/>
          <w:sz w:val="24"/>
          <w:szCs w:val="24"/>
        </w:rPr>
      </w:pPr>
    </w:p>
    <w:p w:rsidR="0020021B" w:rsidRPr="00EC3448" w:rsidRDefault="0020021B" w:rsidP="008B4315">
      <w:pPr>
        <w:pStyle w:val="ConsPlusNormal"/>
        <w:ind w:firstLine="567"/>
        <w:jc w:val="center"/>
        <w:rPr>
          <w:rFonts w:ascii="Times New Roman" w:hAnsi="Times New Roman" w:cs="Times New Roman"/>
          <w:sz w:val="24"/>
          <w:szCs w:val="24"/>
        </w:rPr>
      </w:pPr>
      <w:r w:rsidRPr="00EC3448">
        <w:rPr>
          <w:rFonts w:ascii="Times New Roman" w:hAnsi="Times New Roman" w:cs="Times New Roman"/>
          <w:sz w:val="24"/>
          <w:szCs w:val="24"/>
          <w:lang w:val="en-US"/>
        </w:rPr>
        <w:t>VI</w:t>
      </w:r>
      <w:r w:rsidRPr="00EC3448">
        <w:rPr>
          <w:rFonts w:ascii="Times New Roman" w:hAnsi="Times New Roman" w:cs="Times New Roman"/>
          <w:sz w:val="24"/>
          <w:szCs w:val="24"/>
        </w:rPr>
        <w:t>. ПОРЯДОК ЕДИНОВРЕМЕННОЙ ВЫПЛАТЫ ПРИ ПРЕДОСТАВЛЕНИИ ЕЖЕГОДНО ОПЛАЧИВАЕМОГО ОТПУСКА</w:t>
      </w:r>
    </w:p>
    <w:p w:rsidR="0020021B" w:rsidRPr="00EC3448" w:rsidRDefault="0020021B" w:rsidP="008B4315">
      <w:pPr>
        <w:pStyle w:val="ConsPlusNormal"/>
        <w:ind w:firstLine="567"/>
        <w:jc w:val="center"/>
        <w:rPr>
          <w:rFonts w:ascii="Times New Roman" w:hAnsi="Times New Roman" w:cs="Times New Roman"/>
          <w:sz w:val="24"/>
          <w:szCs w:val="24"/>
        </w:rPr>
      </w:pPr>
    </w:p>
    <w:p w:rsidR="0020021B" w:rsidRPr="00EC3448" w:rsidRDefault="0058673A" w:rsidP="008B431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53</w:t>
      </w:r>
      <w:r w:rsidR="0020021B" w:rsidRPr="00EC3448">
        <w:rPr>
          <w:rFonts w:ascii="Times New Roman" w:hAnsi="Times New Roman" w:cs="Times New Roman"/>
          <w:sz w:val="24"/>
          <w:szCs w:val="24"/>
        </w:rPr>
        <w:t>. Единовременная выплата производится при предоставлении ежегодного оплачиваемого отпуска за отработанное время в размере одного должностного оклада. В целях настоящего Положения под отработанным временем работника принимаются периоды времени, установленные трудовым законодательством Российской Федерации для исчисления стажа работы, дающего право  на ежегодный основной оплачиваемый отпуск.</w:t>
      </w:r>
    </w:p>
    <w:p w:rsidR="0020021B" w:rsidRPr="00EC3448" w:rsidRDefault="0058673A" w:rsidP="008B431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54</w:t>
      </w:r>
      <w:r w:rsidR="0020021B" w:rsidRPr="00EC3448">
        <w:rPr>
          <w:rFonts w:ascii="Times New Roman" w:hAnsi="Times New Roman" w:cs="Times New Roman"/>
          <w:sz w:val="24"/>
          <w:szCs w:val="24"/>
        </w:rPr>
        <w:t>. Единовременная выплата производится один раз в год на основании письменного заявления работника в случае:</w:t>
      </w:r>
    </w:p>
    <w:p w:rsidR="0020021B" w:rsidRPr="00EC3448" w:rsidRDefault="0020021B" w:rsidP="008B4315">
      <w:pPr>
        <w:pStyle w:val="ConsPlusNormal"/>
        <w:ind w:firstLine="567"/>
        <w:jc w:val="both"/>
        <w:rPr>
          <w:rFonts w:ascii="Times New Roman" w:hAnsi="Times New Roman" w:cs="Times New Roman"/>
          <w:sz w:val="24"/>
          <w:szCs w:val="24"/>
        </w:rPr>
      </w:pPr>
      <w:r w:rsidRPr="00EC3448">
        <w:rPr>
          <w:rFonts w:ascii="Times New Roman" w:hAnsi="Times New Roman" w:cs="Times New Roman"/>
          <w:sz w:val="24"/>
          <w:szCs w:val="24"/>
        </w:rPr>
        <w:t>а) предоставления ежегодного оплачиваемого отпуска в полном объеме;</w:t>
      </w:r>
    </w:p>
    <w:p w:rsidR="0020021B" w:rsidRPr="00EC3448" w:rsidRDefault="0020021B" w:rsidP="008B4315">
      <w:pPr>
        <w:pStyle w:val="ConsPlusNormal"/>
        <w:ind w:firstLine="567"/>
        <w:jc w:val="both"/>
        <w:rPr>
          <w:rFonts w:ascii="Times New Roman" w:hAnsi="Times New Roman" w:cs="Times New Roman"/>
          <w:sz w:val="24"/>
          <w:szCs w:val="24"/>
        </w:rPr>
      </w:pPr>
      <w:r w:rsidRPr="00EC3448">
        <w:rPr>
          <w:rFonts w:ascii="Times New Roman" w:hAnsi="Times New Roman" w:cs="Times New Roman"/>
          <w:sz w:val="24"/>
          <w:szCs w:val="24"/>
        </w:rPr>
        <w:t>б) разделения в установленном порядке части ежегодного оплачиваемого отпуска на части – при предоставлении одной из частей, в первой части оплачиваемого отпуска;</w:t>
      </w:r>
    </w:p>
    <w:p w:rsidR="0020021B" w:rsidRPr="00EC3448" w:rsidRDefault="0020021B" w:rsidP="008B4315">
      <w:pPr>
        <w:pStyle w:val="ConsPlusNormal"/>
        <w:ind w:firstLine="567"/>
        <w:jc w:val="both"/>
        <w:rPr>
          <w:rFonts w:ascii="Times New Roman" w:hAnsi="Times New Roman" w:cs="Times New Roman"/>
          <w:sz w:val="24"/>
          <w:szCs w:val="24"/>
        </w:rPr>
      </w:pPr>
      <w:r w:rsidRPr="00EC3448">
        <w:rPr>
          <w:rFonts w:ascii="Times New Roman" w:hAnsi="Times New Roman" w:cs="Times New Roman"/>
          <w:sz w:val="24"/>
          <w:szCs w:val="24"/>
        </w:rPr>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20021B" w:rsidRPr="00EC3448" w:rsidRDefault="0058673A" w:rsidP="008B431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55</w:t>
      </w:r>
      <w:r w:rsidR="0020021B" w:rsidRPr="00EC3448">
        <w:rPr>
          <w:rFonts w:ascii="Times New Roman" w:hAnsi="Times New Roman" w:cs="Times New Roman"/>
          <w:sz w:val="24"/>
          <w:szCs w:val="24"/>
        </w:rPr>
        <w:t>. Единовременная выплата производится пропорционально отработанному времени при увольнении работника в случае:</w:t>
      </w:r>
    </w:p>
    <w:p w:rsidR="0020021B" w:rsidRPr="00EC3448" w:rsidRDefault="0020021B" w:rsidP="008B4315">
      <w:pPr>
        <w:pStyle w:val="ConsPlusNormal"/>
        <w:ind w:firstLine="567"/>
        <w:jc w:val="both"/>
        <w:rPr>
          <w:rFonts w:ascii="Times New Roman" w:hAnsi="Times New Roman" w:cs="Times New Roman"/>
          <w:sz w:val="24"/>
          <w:szCs w:val="24"/>
        </w:rPr>
      </w:pPr>
      <w:r w:rsidRPr="00EC3448">
        <w:rPr>
          <w:rFonts w:ascii="Times New Roman" w:hAnsi="Times New Roman" w:cs="Times New Roman"/>
          <w:sz w:val="24"/>
          <w:szCs w:val="24"/>
        </w:rPr>
        <w:t>а) предоставления работнику неиспользованного отпуска с последующим его увольнением;</w:t>
      </w:r>
    </w:p>
    <w:p w:rsidR="0020021B" w:rsidRPr="00EC3448" w:rsidRDefault="0020021B" w:rsidP="008B4315">
      <w:pPr>
        <w:pStyle w:val="ConsPlusNormal"/>
        <w:ind w:firstLine="567"/>
        <w:jc w:val="both"/>
        <w:rPr>
          <w:rFonts w:ascii="Times New Roman" w:hAnsi="Times New Roman" w:cs="Times New Roman"/>
          <w:sz w:val="24"/>
          <w:szCs w:val="24"/>
        </w:rPr>
      </w:pPr>
      <w:r w:rsidRPr="00EC3448">
        <w:rPr>
          <w:rFonts w:ascii="Times New Roman" w:hAnsi="Times New Roman" w:cs="Times New Roman"/>
          <w:sz w:val="24"/>
          <w:szCs w:val="24"/>
        </w:rPr>
        <w:t>б) выплату работнику денежной компенсации за неиспользованный отпуск.</w:t>
      </w:r>
    </w:p>
    <w:p w:rsidR="0020021B" w:rsidRPr="00EC3448" w:rsidRDefault="0058673A" w:rsidP="008B431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56</w:t>
      </w:r>
      <w:r w:rsidR="0020021B" w:rsidRPr="00EC3448">
        <w:rPr>
          <w:rFonts w:ascii="Times New Roman" w:hAnsi="Times New Roman" w:cs="Times New Roman"/>
          <w:sz w:val="24"/>
          <w:szCs w:val="24"/>
        </w:rPr>
        <w:t xml:space="preserve">. На единовременную выплату начисляется районный коэффициент и процентная надбавка </w:t>
      </w:r>
      <w:r w:rsidR="00955014">
        <w:rPr>
          <w:rFonts w:ascii="Times New Roman" w:hAnsi="Times New Roman" w:cs="Times New Roman"/>
          <w:sz w:val="24"/>
          <w:szCs w:val="24"/>
        </w:rPr>
        <w:t>за работу</w:t>
      </w:r>
      <w:r w:rsidR="0020021B" w:rsidRPr="00EC3448">
        <w:rPr>
          <w:rFonts w:ascii="Times New Roman" w:hAnsi="Times New Roman" w:cs="Times New Roman"/>
          <w:sz w:val="24"/>
          <w:szCs w:val="24"/>
        </w:rPr>
        <w:t xml:space="preserve"> в южных районах Иркутской области в соответствии с действующим законодательством Российской Федерации.</w:t>
      </w:r>
    </w:p>
    <w:p w:rsidR="0020021B" w:rsidRPr="00EC3448" w:rsidRDefault="0020021B" w:rsidP="00E74200">
      <w:pPr>
        <w:pStyle w:val="ConsPlusNormal"/>
        <w:outlineLvl w:val="1"/>
        <w:rPr>
          <w:rFonts w:ascii="Times New Roman" w:hAnsi="Times New Roman" w:cs="Times New Roman"/>
          <w:sz w:val="24"/>
          <w:szCs w:val="24"/>
        </w:rPr>
      </w:pPr>
    </w:p>
    <w:p w:rsidR="0020021B" w:rsidRPr="00EC3448" w:rsidRDefault="0020021B" w:rsidP="007A6D7C">
      <w:pPr>
        <w:pStyle w:val="ConsPlusNormal"/>
        <w:jc w:val="center"/>
        <w:rPr>
          <w:rFonts w:ascii="Times New Roman" w:hAnsi="Times New Roman" w:cs="Times New Roman"/>
          <w:sz w:val="24"/>
          <w:szCs w:val="24"/>
        </w:rPr>
      </w:pPr>
      <w:r w:rsidRPr="00EC3448">
        <w:rPr>
          <w:rFonts w:ascii="Times New Roman" w:hAnsi="Times New Roman" w:cs="Times New Roman"/>
          <w:sz w:val="24"/>
          <w:szCs w:val="24"/>
          <w:lang w:val="en-US"/>
        </w:rPr>
        <w:t>VII</w:t>
      </w:r>
      <w:r w:rsidRPr="00EC3448">
        <w:rPr>
          <w:rFonts w:ascii="Times New Roman" w:hAnsi="Times New Roman" w:cs="Times New Roman"/>
          <w:sz w:val="24"/>
          <w:szCs w:val="24"/>
        </w:rPr>
        <w:t>. ОТПУСК РАБОТНИКОВ УЧРЕЖДЕНИЯ</w:t>
      </w:r>
    </w:p>
    <w:p w:rsidR="0020021B" w:rsidRPr="00EC3448" w:rsidRDefault="0020021B" w:rsidP="007A6D7C">
      <w:pPr>
        <w:pStyle w:val="ConsPlusNormal"/>
        <w:jc w:val="center"/>
        <w:rPr>
          <w:rFonts w:ascii="Times New Roman" w:hAnsi="Times New Roman" w:cs="Times New Roman"/>
          <w:sz w:val="24"/>
          <w:szCs w:val="24"/>
        </w:rPr>
      </w:pPr>
    </w:p>
    <w:p w:rsidR="0020021B" w:rsidRPr="00EC3448" w:rsidRDefault="0058673A" w:rsidP="007A6D7C">
      <w:pPr>
        <w:pStyle w:val="ConsPlusNormal"/>
        <w:jc w:val="both"/>
        <w:rPr>
          <w:rFonts w:ascii="Times New Roman" w:hAnsi="Times New Roman" w:cs="Times New Roman"/>
          <w:sz w:val="24"/>
          <w:szCs w:val="24"/>
        </w:rPr>
      </w:pPr>
      <w:r>
        <w:rPr>
          <w:rFonts w:ascii="Times New Roman" w:hAnsi="Times New Roman" w:cs="Times New Roman"/>
          <w:sz w:val="24"/>
          <w:szCs w:val="24"/>
        </w:rPr>
        <w:tab/>
        <w:t>57</w:t>
      </w:r>
      <w:r w:rsidR="0020021B" w:rsidRPr="00EC3448">
        <w:rPr>
          <w:rFonts w:ascii="Times New Roman" w:hAnsi="Times New Roman" w:cs="Times New Roman"/>
          <w:sz w:val="24"/>
          <w:szCs w:val="24"/>
        </w:rPr>
        <w:t>. Работникам Учреждения устанавливаются ежегодные оплачиваемые отпуска:</w:t>
      </w:r>
    </w:p>
    <w:p w:rsidR="0020021B" w:rsidRPr="00EC3448" w:rsidRDefault="0020021B" w:rsidP="007A6D7C">
      <w:pPr>
        <w:pStyle w:val="ConsPlusNormal"/>
        <w:jc w:val="both"/>
        <w:rPr>
          <w:rFonts w:ascii="Times New Roman" w:hAnsi="Times New Roman" w:cs="Times New Roman"/>
          <w:sz w:val="24"/>
          <w:szCs w:val="24"/>
        </w:rPr>
      </w:pPr>
      <w:r w:rsidRPr="00EC3448">
        <w:rPr>
          <w:rFonts w:ascii="Times New Roman" w:hAnsi="Times New Roman" w:cs="Times New Roman"/>
          <w:sz w:val="24"/>
          <w:szCs w:val="24"/>
        </w:rPr>
        <w:tab/>
        <w:t>1) в отношении работников Учреждения:</w:t>
      </w:r>
    </w:p>
    <w:p w:rsidR="0020021B" w:rsidRPr="00EC3448" w:rsidRDefault="0020021B" w:rsidP="007A6D7C">
      <w:pPr>
        <w:pStyle w:val="ConsPlusNormal"/>
        <w:jc w:val="both"/>
        <w:rPr>
          <w:rFonts w:ascii="Times New Roman" w:hAnsi="Times New Roman" w:cs="Times New Roman"/>
          <w:sz w:val="24"/>
          <w:szCs w:val="24"/>
        </w:rPr>
      </w:pPr>
      <w:r w:rsidRPr="00EC3448">
        <w:rPr>
          <w:rFonts w:ascii="Times New Roman" w:hAnsi="Times New Roman" w:cs="Times New Roman"/>
          <w:sz w:val="24"/>
          <w:szCs w:val="24"/>
        </w:rPr>
        <w:tab/>
        <w:t>-  28 календарных дней согласно Трудовому кодексу Российской Федерации;</w:t>
      </w:r>
    </w:p>
    <w:p w:rsidR="0020021B" w:rsidRPr="00EC3448" w:rsidRDefault="0020021B" w:rsidP="007A6D7C">
      <w:pPr>
        <w:pStyle w:val="ConsPlusNormal"/>
        <w:jc w:val="both"/>
        <w:rPr>
          <w:rFonts w:ascii="Times New Roman" w:hAnsi="Times New Roman" w:cs="Times New Roman"/>
          <w:sz w:val="24"/>
          <w:szCs w:val="24"/>
        </w:rPr>
      </w:pPr>
      <w:r w:rsidRPr="00EC3448">
        <w:rPr>
          <w:rFonts w:ascii="Times New Roman" w:hAnsi="Times New Roman" w:cs="Times New Roman"/>
          <w:sz w:val="24"/>
          <w:szCs w:val="24"/>
        </w:rPr>
        <w:tab/>
        <w:t xml:space="preserve">- 8 календарных дней за работу </w:t>
      </w:r>
      <w:r w:rsidR="00955014">
        <w:rPr>
          <w:rFonts w:ascii="Times New Roman" w:hAnsi="Times New Roman" w:cs="Times New Roman"/>
          <w:sz w:val="24"/>
          <w:szCs w:val="24"/>
        </w:rPr>
        <w:t>южных районах Иркутской области.</w:t>
      </w:r>
    </w:p>
    <w:p w:rsidR="0020021B" w:rsidRPr="00EC3448" w:rsidRDefault="0020021B" w:rsidP="007A6D7C">
      <w:pPr>
        <w:pStyle w:val="ConsPlusNormal"/>
        <w:jc w:val="both"/>
        <w:rPr>
          <w:rFonts w:ascii="Times New Roman" w:hAnsi="Times New Roman" w:cs="Times New Roman"/>
          <w:sz w:val="24"/>
          <w:szCs w:val="24"/>
        </w:rPr>
      </w:pPr>
      <w:r w:rsidRPr="00EC3448">
        <w:rPr>
          <w:rFonts w:ascii="Times New Roman" w:hAnsi="Times New Roman" w:cs="Times New Roman"/>
          <w:sz w:val="24"/>
          <w:szCs w:val="24"/>
        </w:rPr>
        <w:tab/>
        <w:t>2) в отношении начальника Учреждения:</w:t>
      </w:r>
    </w:p>
    <w:p w:rsidR="0020021B" w:rsidRPr="00EC3448" w:rsidRDefault="0020021B" w:rsidP="00136623">
      <w:pPr>
        <w:pStyle w:val="ConsPlusNormal"/>
        <w:ind w:firstLine="708"/>
        <w:jc w:val="both"/>
        <w:rPr>
          <w:rFonts w:ascii="Times New Roman" w:hAnsi="Times New Roman" w:cs="Times New Roman"/>
          <w:sz w:val="24"/>
          <w:szCs w:val="24"/>
        </w:rPr>
      </w:pPr>
      <w:r w:rsidRPr="00EC3448">
        <w:rPr>
          <w:rFonts w:ascii="Times New Roman" w:hAnsi="Times New Roman" w:cs="Times New Roman"/>
          <w:sz w:val="24"/>
          <w:szCs w:val="24"/>
        </w:rPr>
        <w:t>-  28 календарных дней согласно Трудовому кодексу Российской Федерации;</w:t>
      </w:r>
    </w:p>
    <w:p w:rsidR="0020021B" w:rsidRPr="00EC3448" w:rsidRDefault="0020021B" w:rsidP="00136623">
      <w:pPr>
        <w:pStyle w:val="ConsPlusNormal"/>
        <w:ind w:firstLine="708"/>
        <w:jc w:val="both"/>
        <w:rPr>
          <w:rFonts w:ascii="Times New Roman" w:hAnsi="Times New Roman" w:cs="Times New Roman"/>
          <w:sz w:val="24"/>
          <w:szCs w:val="24"/>
        </w:rPr>
      </w:pPr>
      <w:r w:rsidRPr="00EC3448">
        <w:rPr>
          <w:rFonts w:ascii="Times New Roman" w:hAnsi="Times New Roman" w:cs="Times New Roman"/>
          <w:sz w:val="24"/>
          <w:szCs w:val="24"/>
        </w:rPr>
        <w:t>- 3 календарных дня за ненормированный рабочий день;</w:t>
      </w:r>
    </w:p>
    <w:p w:rsidR="0020021B" w:rsidRPr="00EC3448" w:rsidRDefault="0020021B" w:rsidP="00136623">
      <w:pPr>
        <w:pStyle w:val="ConsPlusNormal"/>
        <w:jc w:val="both"/>
        <w:rPr>
          <w:rFonts w:ascii="Times New Roman" w:hAnsi="Times New Roman" w:cs="Times New Roman"/>
          <w:sz w:val="24"/>
          <w:szCs w:val="24"/>
        </w:rPr>
      </w:pPr>
      <w:r w:rsidRPr="00EC3448">
        <w:rPr>
          <w:rFonts w:ascii="Times New Roman" w:hAnsi="Times New Roman" w:cs="Times New Roman"/>
          <w:sz w:val="24"/>
          <w:szCs w:val="24"/>
        </w:rPr>
        <w:tab/>
        <w:t xml:space="preserve">- 8 календарных дней за работу в </w:t>
      </w:r>
      <w:r w:rsidR="00955014">
        <w:rPr>
          <w:rFonts w:ascii="Times New Roman" w:hAnsi="Times New Roman" w:cs="Times New Roman"/>
          <w:sz w:val="24"/>
          <w:szCs w:val="24"/>
        </w:rPr>
        <w:t>южных районах Иркутской области</w:t>
      </w:r>
      <w:r w:rsidRPr="00EC3448">
        <w:rPr>
          <w:rFonts w:ascii="Times New Roman" w:hAnsi="Times New Roman" w:cs="Times New Roman"/>
          <w:sz w:val="24"/>
          <w:szCs w:val="24"/>
        </w:rPr>
        <w:t>.</w:t>
      </w:r>
    </w:p>
    <w:p w:rsidR="0020021B" w:rsidRPr="00EC3448" w:rsidRDefault="0020021B" w:rsidP="007A6D7C">
      <w:pPr>
        <w:pStyle w:val="ConsPlusNormal"/>
        <w:jc w:val="both"/>
        <w:rPr>
          <w:rFonts w:ascii="Times New Roman" w:hAnsi="Times New Roman" w:cs="Times New Roman"/>
          <w:sz w:val="24"/>
          <w:szCs w:val="24"/>
        </w:rPr>
      </w:pPr>
    </w:p>
    <w:p w:rsidR="0020021B" w:rsidRDefault="0020021B" w:rsidP="008661C1">
      <w:pPr>
        <w:jc w:val="both"/>
        <w:rPr>
          <w:rFonts w:ascii="Times New Roman" w:hAnsi="Times New Roman"/>
          <w:sz w:val="24"/>
          <w:szCs w:val="24"/>
        </w:rPr>
      </w:pPr>
    </w:p>
    <w:p w:rsidR="00143846" w:rsidRDefault="00143846" w:rsidP="008661C1">
      <w:pPr>
        <w:jc w:val="both"/>
        <w:rPr>
          <w:rFonts w:ascii="Times New Roman" w:hAnsi="Times New Roman"/>
          <w:sz w:val="24"/>
          <w:szCs w:val="24"/>
        </w:rPr>
      </w:pPr>
    </w:p>
    <w:p w:rsidR="00991839" w:rsidRDefault="00991839" w:rsidP="008661C1">
      <w:pPr>
        <w:jc w:val="both"/>
        <w:rPr>
          <w:rFonts w:ascii="Times New Roman" w:hAnsi="Times New Roman"/>
          <w:sz w:val="24"/>
          <w:szCs w:val="24"/>
        </w:rPr>
      </w:pPr>
    </w:p>
    <w:p w:rsidR="00991839" w:rsidRDefault="00991839" w:rsidP="008661C1">
      <w:pPr>
        <w:jc w:val="both"/>
        <w:rPr>
          <w:rFonts w:ascii="Times New Roman" w:hAnsi="Times New Roman"/>
          <w:sz w:val="24"/>
          <w:szCs w:val="24"/>
        </w:rPr>
      </w:pPr>
    </w:p>
    <w:p w:rsidR="002078B7" w:rsidRDefault="002078B7" w:rsidP="008661C1">
      <w:pPr>
        <w:jc w:val="both"/>
        <w:rPr>
          <w:rFonts w:ascii="Times New Roman" w:hAnsi="Times New Roman"/>
          <w:sz w:val="24"/>
          <w:szCs w:val="24"/>
        </w:rPr>
      </w:pPr>
    </w:p>
    <w:p w:rsidR="00955014" w:rsidRDefault="00955014" w:rsidP="008661C1">
      <w:pPr>
        <w:jc w:val="both"/>
        <w:rPr>
          <w:rFonts w:ascii="Times New Roman" w:hAnsi="Times New Roman"/>
          <w:sz w:val="24"/>
          <w:szCs w:val="24"/>
        </w:rPr>
      </w:pPr>
    </w:p>
    <w:p w:rsidR="00955014" w:rsidRDefault="00955014" w:rsidP="008661C1">
      <w:pPr>
        <w:jc w:val="both"/>
        <w:rPr>
          <w:rFonts w:ascii="Times New Roman" w:hAnsi="Times New Roman"/>
          <w:sz w:val="24"/>
          <w:szCs w:val="24"/>
        </w:rPr>
      </w:pPr>
    </w:p>
    <w:p w:rsidR="00955014" w:rsidRDefault="00955014" w:rsidP="008661C1">
      <w:pPr>
        <w:jc w:val="both"/>
        <w:rPr>
          <w:rFonts w:ascii="Times New Roman" w:hAnsi="Times New Roman"/>
          <w:sz w:val="24"/>
          <w:szCs w:val="24"/>
        </w:rPr>
      </w:pPr>
    </w:p>
    <w:p w:rsidR="00955014" w:rsidRDefault="00955014" w:rsidP="008661C1">
      <w:pPr>
        <w:jc w:val="both"/>
        <w:rPr>
          <w:rFonts w:ascii="Times New Roman" w:hAnsi="Times New Roman"/>
          <w:sz w:val="24"/>
          <w:szCs w:val="24"/>
        </w:rPr>
      </w:pPr>
    </w:p>
    <w:p w:rsidR="00955014" w:rsidRDefault="002667ED" w:rsidP="008661C1">
      <w:pPr>
        <w:jc w:val="both"/>
        <w:rPr>
          <w:rFonts w:ascii="Times New Roman" w:hAnsi="Times New Roman"/>
          <w:sz w:val="24"/>
          <w:szCs w:val="24"/>
        </w:rPr>
      </w:pPr>
      <w:r>
        <w:rPr>
          <w:rFonts w:ascii="Times New Roman" w:hAnsi="Times New Roman"/>
          <w:sz w:val="24"/>
          <w:szCs w:val="24"/>
        </w:rPr>
        <w:t xml:space="preserve">          </w:t>
      </w:r>
    </w:p>
    <w:p w:rsidR="002667ED" w:rsidRDefault="002667ED" w:rsidP="008661C1">
      <w:pPr>
        <w:jc w:val="both"/>
        <w:rPr>
          <w:rFonts w:ascii="Times New Roman" w:hAnsi="Times New Roman"/>
          <w:sz w:val="24"/>
          <w:szCs w:val="24"/>
        </w:rPr>
      </w:pPr>
    </w:p>
    <w:p w:rsidR="002667ED" w:rsidRDefault="002667ED" w:rsidP="008661C1">
      <w:pPr>
        <w:jc w:val="both"/>
        <w:rPr>
          <w:rFonts w:ascii="Times New Roman" w:hAnsi="Times New Roman"/>
          <w:sz w:val="24"/>
          <w:szCs w:val="24"/>
        </w:rPr>
      </w:pPr>
    </w:p>
    <w:p w:rsidR="00955014" w:rsidRDefault="00955014" w:rsidP="008661C1">
      <w:pPr>
        <w:jc w:val="both"/>
        <w:rPr>
          <w:rFonts w:ascii="Times New Roman" w:hAnsi="Times New Roman"/>
          <w:sz w:val="24"/>
          <w:szCs w:val="24"/>
        </w:rPr>
      </w:pPr>
    </w:p>
    <w:p w:rsidR="00955014" w:rsidRPr="00EC3448" w:rsidRDefault="00955014" w:rsidP="008661C1">
      <w:pPr>
        <w:jc w:val="both"/>
        <w:rPr>
          <w:rFonts w:ascii="Times New Roman" w:hAnsi="Times New Roman"/>
          <w:sz w:val="24"/>
          <w:szCs w:val="24"/>
        </w:rPr>
      </w:pPr>
    </w:p>
    <w:p w:rsidR="0020021B" w:rsidRPr="00EC3448" w:rsidRDefault="0020021B" w:rsidP="00B97AE2">
      <w:pPr>
        <w:shd w:val="clear" w:color="auto" w:fill="FFFFFF"/>
        <w:jc w:val="right"/>
        <w:textAlignment w:val="baseline"/>
        <w:rPr>
          <w:rFonts w:ascii="Times New Roman" w:hAnsi="Times New Roman"/>
          <w:sz w:val="24"/>
          <w:szCs w:val="24"/>
        </w:rPr>
      </w:pPr>
      <w:r w:rsidRPr="00EC3448">
        <w:rPr>
          <w:rFonts w:ascii="Times New Roman" w:hAnsi="Times New Roman"/>
          <w:sz w:val="24"/>
          <w:szCs w:val="24"/>
        </w:rPr>
        <w:lastRenderedPageBreak/>
        <w:t>Приложение</w:t>
      </w:r>
      <w:r w:rsidR="00991839">
        <w:rPr>
          <w:rFonts w:ascii="Times New Roman" w:hAnsi="Times New Roman"/>
          <w:sz w:val="24"/>
          <w:szCs w:val="24"/>
        </w:rPr>
        <w:t xml:space="preserve"> №</w:t>
      </w:r>
      <w:r w:rsidRPr="00EC3448">
        <w:rPr>
          <w:rFonts w:ascii="Times New Roman" w:hAnsi="Times New Roman"/>
          <w:sz w:val="24"/>
          <w:szCs w:val="24"/>
        </w:rPr>
        <w:t xml:space="preserve"> 1</w:t>
      </w:r>
    </w:p>
    <w:p w:rsidR="0020021B" w:rsidRPr="00EC3448" w:rsidRDefault="0020021B" w:rsidP="00B97AE2">
      <w:pPr>
        <w:shd w:val="clear" w:color="auto" w:fill="FFFFFF"/>
        <w:jc w:val="right"/>
        <w:textAlignment w:val="baseline"/>
        <w:rPr>
          <w:rFonts w:ascii="Times New Roman" w:hAnsi="Times New Roman"/>
          <w:sz w:val="24"/>
          <w:szCs w:val="24"/>
        </w:rPr>
      </w:pPr>
      <w:r w:rsidRPr="00EC3448">
        <w:rPr>
          <w:rFonts w:ascii="Times New Roman" w:hAnsi="Times New Roman"/>
          <w:sz w:val="24"/>
          <w:szCs w:val="24"/>
        </w:rPr>
        <w:t>к Положению об оплате труда работников</w:t>
      </w:r>
    </w:p>
    <w:p w:rsidR="0020021B" w:rsidRPr="00EC3448" w:rsidRDefault="0020021B" w:rsidP="00B97AE2">
      <w:pPr>
        <w:shd w:val="clear" w:color="auto" w:fill="FFFFFF"/>
        <w:jc w:val="right"/>
        <w:textAlignment w:val="baseline"/>
        <w:rPr>
          <w:rFonts w:ascii="Times New Roman" w:hAnsi="Times New Roman"/>
          <w:sz w:val="24"/>
          <w:szCs w:val="24"/>
        </w:rPr>
      </w:pPr>
      <w:r w:rsidRPr="00EC3448">
        <w:rPr>
          <w:rFonts w:ascii="Times New Roman" w:hAnsi="Times New Roman"/>
          <w:sz w:val="24"/>
          <w:szCs w:val="24"/>
        </w:rPr>
        <w:t>Муниципального казённого учреждения</w:t>
      </w:r>
    </w:p>
    <w:p w:rsidR="0020021B" w:rsidRPr="00EC3448" w:rsidRDefault="0020021B" w:rsidP="00B97AE2">
      <w:pPr>
        <w:shd w:val="clear" w:color="auto" w:fill="FFFFFF"/>
        <w:jc w:val="right"/>
        <w:textAlignment w:val="baseline"/>
        <w:rPr>
          <w:rFonts w:ascii="Times New Roman" w:hAnsi="Times New Roman"/>
          <w:sz w:val="24"/>
          <w:szCs w:val="24"/>
        </w:rPr>
      </w:pPr>
      <w:r w:rsidRPr="00EC3448">
        <w:rPr>
          <w:rFonts w:ascii="Times New Roman" w:hAnsi="Times New Roman"/>
          <w:sz w:val="24"/>
          <w:szCs w:val="24"/>
        </w:rPr>
        <w:t xml:space="preserve">«Единая дежурно-диспетчерская служба </w:t>
      </w:r>
    </w:p>
    <w:p w:rsidR="0020021B" w:rsidRPr="00EC3448" w:rsidRDefault="0020021B" w:rsidP="00B97AE2">
      <w:pPr>
        <w:shd w:val="clear" w:color="auto" w:fill="FFFFFF"/>
        <w:jc w:val="right"/>
        <w:textAlignment w:val="baseline"/>
        <w:rPr>
          <w:rFonts w:ascii="Times New Roman" w:hAnsi="Times New Roman"/>
          <w:sz w:val="24"/>
          <w:szCs w:val="24"/>
        </w:rPr>
      </w:pPr>
      <w:r w:rsidRPr="00EC3448">
        <w:rPr>
          <w:rFonts w:ascii="Times New Roman" w:hAnsi="Times New Roman"/>
          <w:sz w:val="24"/>
          <w:szCs w:val="24"/>
        </w:rPr>
        <w:t xml:space="preserve">муниципального образования </w:t>
      </w:r>
      <w:r w:rsidR="00EC3448">
        <w:rPr>
          <w:rFonts w:ascii="Times New Roman" w:hAnsi="Times New Roman"/>
          <w:sz w:val="24"/>
          <w:szCs w:val="24"/>
        </w:rPr>
        <w:t>Нукутский район</w:t>
      </w:r>
      <w:r w:rsidRPr="00EC3448">
        <w:rPr>
          <w:rFonts w:ascii="Times New Roman" w:hAnsi="Times New Roman"/>
          <w:sz w:val="24"/>
          <w:szCs w:val="24"/>
        </w:rPr>
        <w:t>»</w:t>
      </w:r>
    </w:p>
    <w:p w:rsidR="0020021B" w:rsidRPr="00EC3448" w:rsidRDefault="0020021B" w:rsidP="00B97AE2">
      <w:pPr>
        <w:tabs>
          <w:tab w:val="left" w:pos="4395"/>
        </w:tabs>
        <w:jc w:val="center"/>
        <w:rPr>
          <w:rFonts w:ascii="Times New Roman" w:hAnsi="Times New Roman"/>
          <w:sz w:val="24"/>
          <w:szCs w:val="24"/>
        </w:rPr>
      </w:pPr>
    </w:p>
    <w:p w:rsidR="0020021B" w:rsidRPr="00EC3448" w:rsidRDefault="0020021B" w:rsidP="00B97AE2">
      <w:pPr>
        <w:tabs>
          <w:tab w:val="left" w:pos="4395"/>
        </w:tabs>
        <w:jc w:val="center"/>
        <w:rPr>
          <w:rFonts w:ascii="Times New Roman" w:hAnsi="Times New Roman"/>
          <w:sz w:val="24"/>
          <w:szCs w:val="24"/>
        </w:rPr>
      </w:pPr>
    </w:p>
    <w:p w:rsidR="0020021B" w:rsidRPr="00EC3448" w:rsidRDefault="0020021B" w:rsidP="00B97AE2">
      <w:pPr>
        <w:tabs>
          <w:tab w:val="left" w:pos="4395"/>
        </w:tabs>
        <w:jc w:val="center"/>
        <w:rPr>
          <w:rFonts w:ascii="Times New Roman" w:hAnsi="Times New Roman"/>
          <w:sz w:val="24"/>
          <w:szCs w:val="24"/>
        </w:rPr>
      </w:pPr>
      <w:r w:rsidRPr="00EC3448">
        <w:rPr>
          <w:rFonts w:ascii="Times New Roman" w:hAnsi="Times New Roman"/>
          <w:sz w:val="24"/>
          <w:szCs w:val="24"/>
        </w:rPr>
        <w:t xml:space="preserve">Должностные оклады работников </w:t>
      </w:r>
    </w:p>
    <w:p w:rsidR="0020021B" w:rsidRPr="00EC3448" w:rsidRDefault="0020021B" w:rsidP="00B97AE2">
      <w:pPr>
        <w:tabs>
          <w:tab w:val="left" w:pos="4395"/>
        </w:tabs>
        <w:jc w:val="center"/>
        <w:rPr>
          <w:rFonts w:ascii="Times New Roman" w:hAnsi="Times New Roman"/>
          <w:sz w:val="24"/>
          <w:szCs w:val="24"/>
        </w:rPr>
      </w:pPr>
      <w:r w:rsidRPr="00EC3448">
        <w:rPr>
          <w:rFonts w:ascii="Times New Roman" w:hAnsi="Times New Roman"/>
          <w:sz w:val="24"/>
          <w:szCs w:val="24"/>
        </w:rPr>
        <w:t xml:space="preserve">Муниципального казённого учреждения «Единая дежурно-диспетчерская служба муниципального образования </w:t>
      </w:r>
      <w:r w:rsidR="00EC3448">
        <w:rPr>
          <w:rFonts w:ascii="Times New Roman" w:hAnsi="Times New Roman"/>
          <w:sz w:val="24"/>
          <w:szCs w:val="24"/>
        </w:rPr>
        <w:t>Нукутский район</w:t>
      </w:r>
      <w:r w:rsidRPr="00EC3448">
        <w:rPr>
          <w:rFonts w:ascii="Times New Roman" w:hAnsi="Times New Roman"/>
          <w:sz w:val="24"/>
          <w:szCs w:val="24"/>
        </w:rPr>
        <w:t>»</w:t>
      </w:r>
    </w:p>
    <w:p w:rsidR="0020021B" w:rsidRPr="00EC3448" w:rsidRDefault="0020021B" w:rsidP="00B97AE2">
      <w:pPr>
        <w:tabs>
          <w:tab w:val="left" w:pos="4395"/>
        </w:tabs>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694"/>
        <w:gridCol w:w="4395"/>
        <w:gridCol w:w="1983"/>
      </w:tblGrid>
      <w:tr w:rsidR="0020021B" w:rsidRPr="00EC3448" w:rsidTr="005941A8">
        <w:tc>
          <w:tcPr>
            <w:tcW w:w="675" w:type="dxa"/>
          </w:tcPr>
          <w:p w:rsidR="0020021B" w:rsidRPr="00EC3448" w:rsidRDefault="0020021B" w:rsidP="005941A8">
            <w:pPr>
              <w:tabs>
                <w:tab w:val="left" w:pos="4395"/>
              </w:tabs>
              <w:jc w:val="both"/>
              <w:rPr>
                <w:rFonts w:ascii="Times New Roman" w:hAnsi="Times New Roman"/>
                <w:sz w:val="24"/>
                <w:szCs w:val="24"/>
              </w:rPr>
            </w:pPr>
            <w:r w:rsidRPr="00EC3448">
              <w:rPr>
                <w:rFonts w:ascii="Times New Roman" w:hAnsi="Times New Roman"/>
                <w:sz w:val="24"/>
                <w:szCs w:val="24"/>
              </w:rPr>
              <w:t>№ п/п</w:t>
            </w:r>
          </w:p>
        </w:tc>
        <w:tc>
          <w:tcPr>
            <w:tcW w:w="2694" w:type="dxa"/>
          </w:tcPr>
          <w:p w:rsidR="0020021B" w:rsidRPr="00EC3448" w:rsidRDefault="0020021B" w:rsidP="005941A8">
            <w:pPr>
              <w:tabs>
                <w:tab w:val="left" w:pos="4395"/>
              </w:tabs>
              <w:jc w:val="center"/>
              <w:rPr>
                <w:rFonts w:ascii="Times New Roman" w:hAnsi="Times New Roman"/>
                <w:sz w:val="24"/>
                <w:szCs w:val="24"/>
              </w:rPr>
            </w:pPr>
            <w:r w:rsidRPr="00EC3448">
              <w:rPr>
                <w:rFonts w:ascii="Times New Roman" w:hAnsi="Times New Roman"/>
                <w:sz w:val="24"/>
                <w:szCs w:val="24"/>
              </w:rPr>
              <w:t>Квалификационные уровни</w:t>
            </w:r>
          </w:p>
        </w:tc>
        <w:tc>
          <w:tcPr>
            <w:tcW w:w="4395" w:type="dxa"/>
          </w:tcPr>
          <w:p w:rsidR="0020021B" w:rsidRPr="00EC3448" w:rsidRDefault="0020021B" w:rsidP="005941A8">
            <w:pPr>
              <w:tabs>
                <w:tab w:val="left" w:pos="4395"/>
              </w:tabs>
              <w:ind w:left="175" w:hanging="175"/>
              <w:jc w:val="center"/>
              <w:rPr>
                <w:rFonts w:ascii="Times New Roman" w:hAnsi="Times New Roman"/>
                <w:sz w:val="24"/>
                <w:szCs w:val="24"/>
              </w:rPr>
            </w:pPr>
            <w:r w:rsidRPr="00EC3448">
              <w:rPr>
                <w:rFonts w:ascii="Times New Roman" w:hAnsi="Times New Roman"/>
                <w:sz w:val="24"/>
                <w:szCs w:val="24"/>
              </w:rPr>
              <w:t>Должности работников, отнесенные к квалификационным уровням</w:t>
            </w:r>
          </w:p>
        </w:tc>
        <w:tc>
          <w:tcPr>
            <w:tcW w:w="1983" w:type="dxa"/>
          </w:tcPr>
          <w:p w:rsidR="0020021B" w:rsidRPr="00EC3448" w:rsidRDefault="0020021B" w:rsidP="005941A8">
            <w:pPr>
              <w:tabs>
                <w:tab w:val="left" w:pos="4395"/>
              </w:tabs>
              <w:jc w:val="center"/>
              <w:rPr>
                <w:rFonts w:ascii="Times New Roman" w:hAnsi="Times New Roman"/>
                <w:sz w:val="24"/>
                <w:szCs w:val="24"/>
              </w:rPr>
            </w:pPr>
            <w:r w:rsidRPr="00EC3448">
              <w:rPr>
                <w:rFonts w:ascii="Times New Roman" w:hAnsi="Times New Roman"/>
                <w:sz w:val="24"/>
                <w:szCs w:val="24"/>
              </w:rPr>
              <w:t>Должностной оклад (руб.)</w:t>
            </w:r>
          </w:p>
        </w:tc>
      </w:tr>
      <w:tr w:rsidR="0020021B" w:rsidRPr="00EC3448" w:rsidTr="005941A8">
        <w:tc>
          <w:tcPr>
            <w:tcW w:w="675" w:type="dxa"/>
          </w:tcPr>
          <w:p w:rsidR="0020021B" w:rsidRPr="00EC3448" w:rsidRDefault="0020021B" w:rsidP="005941A8">
            <w:pPr>
              <w:tabs>
                <w:tab w:val="left" w:pos="4395"/>
              </w:tabs>
              <w:jc w:val="both"/>
              <w:rPr>
                <w:rFonts w:ascii="Times New Roman" w:hAnsi="Times New Roman"/>
                <w:sz w:val="24"/>
                <w:szCs w:val="24"/>
              </w:rPr>
            </w:pPr>
            <w:r w:rsidRPr="00EC3448">
              <w:rPr>
                <w:rFonts w:ascii="Times New Roman" w:hAnsi="Times New Roman"/>
                <w:sz w:val="24"/>
                <w:szCs w:val="24"/>
              </w:rPr>
              <w:t>1</w:t>
            </w:r>
          </w:p>
        </w:tc>
        <w:tc>
          <w:tcPr>
            <w:tcW w:w="2694" w:type="dxa"/>
          </w:tcPr>
          <w:p w:rsidR="0020021B" w:rsidRPr="00EC3448" w:rsidRDefault="008661C1" w:rsidP="008661C1">
            <w:pPr>
              <w:tabs>
                <w:tab w:val="left" w:pos="4395"/>
              </w:tabs>
              <w:jc w:val="center"/>
              <w:rPr>
                <w:rFonts w:ascii="Times New Roman" w:hAnsi="Times New Roman"/>
                <w:sz w:val="24"/>
                <w:szCs w:val="24"/>
              </w:rPr>
            </w:pPr>
            <w:r>
              <w:rPr>
                <w:rFonts w:ascii="Times New Roman" w:hAnsi="Times New Roman"/>
                <w:sz w:val="24"/>
                <w:szCs w:val="24"/>
              </w:rPr>
              <w:t>3</w:t>
            </w:r>
          </w:p>
        </w:tc>
        <w:tc>
          <w:tcPr>
            <w:tcW w:w="4395" w:type="dxa"/>
          </w:tcPr>
          <w:p w:rsidR="0020021B" w:rsidRPr="00EC3448" w:rsidRDefault="0020021B" w:rsidP="005941A8">
            <w:pPr>
              <w:tabs>
                <w:tab w:val="left" w:pos="4395"/>
              </w:tabs>
              <w:jc w:val="both"/>
              <w:rPr>
                <w:rFonts w:ascii="Times New Roman" w:hAnsi="Times New Roman"/>
                <w:sz w:val="24"/>
                <w:szCs w:val="24"/>
              </w:rPr>
            </w:pPr>
            <w:r w:rsidRPr="00EC3448">
              <w:rPr>
                <w:rFonts w:ascii="Times New Roman" w:hAnsi="Times New Roman"/>
                <w:sz w:val="24"/>
                <w:szCs w:val="24"/>
              </w:rPr>
              <w:t>Начальник</w:t>
            </w:r>
          </w:p>
        </w:tc>
        <w:tc>
          <w:tcPr>
            <w:tcW w:w="1983" w:type="dxa"/>
          </w:tcPr>
          <w:p w:rsidR="0020021B" w:rsidRPr="00EC3448" w:rsidRDefault="00143846" w:rsidP="005941A8">
            <w:pPr>
              <w:tabs>
                <w:tab w:val="left" w:pos="4395"/>
              </w:tabs>
              <w:jc w:val="both"/>
              <w:rPr>
                <w:rFonts w:ascii="Times New Roman" w:hAnsi="Times New Roman"/>
                <w:sz w:val="24"/>
                <w:szCs w:val="24"/>
              </w:rPr>
            </w:pPr>
            <w:r>
              <w:rPr>
                <w:rFonts w:ascii="Times New Roman" w:hAnsi="Times New Roman"/>
                <w:sz w:val="24"/>
                <w:szCs w:val="24"/>
              </w:rPr>
              <w:t>6220</w:t>
            </w:r>
          </w:p>
        </w:tc>
      </w:tr>
      <w:tr w:rsidR="0020021B" w:rsidRPr="00EC3448" w:rsidTr="005941A8">
        <w:tc>
          <w:tcPr>
            <w:tcW w:w="675" w:type="dxa"/>
          </w:tcPr>
          <w:p w:rsidR="0020021B" w:rsidRPr="00EC3448" w:rsidRDefault="0020021B" w:rsidP="005941A8">
            <w:pPr>
              <w:tabs>
                <w:tab w:val="left" w:pos="4395"/>
              </w:tabs>
              <w:jc w:val="both"/>
              <w:rPr>
                <w:rFonts w:ascii="Times New Roman" w:hAnsi="Times New Roman"/>
                <w:sz w:val="24"/>
                <w:szCs w:val="24"/>
              </w:rPr>
            </w:pPr>
            <w:r w:rsidRPr="00EC3448">
              <w:rPr>
                <w:rFonts w:ascii="Times New Roman" w:hAnsi="Times New Roman"/>
                <w:sz w:val="24"/>
                <w:szCs w:val="24"/>
              </w:rPr>
              <w:t>2</w:t>
            </w:r>
            <w:bookmarkStart w:id="6" w:name="_GoBack"/>
            <w:bookmarkEnd w:id="6"/>
          </w:p>
        </w:tc>
        <w:tc>
          <w:tcPr>
            <w:tcW w:w="2694" w:type="dxa"/>
          </w:tcPr>
          <w:p w:rsidR="0020021B" w:rsidRPr="00EC3448" w:rsidRDefault="008661C1" w:rsidP="008661C1">
            <w:pPr>
              <w:tabs>
                <w:tab w:val="left" w:pos="4395"/>
              </w:tabs>
              <w:jc w:val="center"/>
              <w:rPr>
                <w:rFonts w:ascii="Times New Roman" w:hAnsi="Times New Roman"/>
                <w:sz w:val="24"/>
                <w:szCs w:val="24"/>
              </w:rPr>
            </w:pPr>
            <w:r>
              <w:rPr>
                <w:rFonts w:ascii="Times New Roman" w:hAnsi="Times New Roman"/>
                <w:sz w:val="24"/>
                <w:szCs w:val="24"/>
              </w:rPr>
              <w:t>2</w:t>
            </w:r>
          </w:p>
        </w:tc>
        <w:tc>
          <w:tcPr>
            <w:tcW w:w="4395" w:type="dxa"/>
          </w:tcPr>
          <w:p w:rsidR="0020021B" w:rsidRPr="00EC3448" w:rsidRDefault="0020021B" w:rsidP="00954DFD">
            <w:pPr>
              <w:tabs>
                <w:tab w:val="left" w:pos="4395"/>
              </w:tabs>
              <w:jc w:val="both"/>
              <w:rPr>
                <w:rFonts w:ascii="Times New Roman" w:hAnsi="Times New Roman"/>
                <w:sz w:val="24"/>
                <w:szCs w:val="24"/>
              </w:rPr>
            </w:pPr>
            <w:r w:rsidRPr="00EC3448">
              <w:rPr>
                <w:rFonts w:ascii="Times New Roman" w:hAnsi="Times New Roman"/>
                <w:sz w:val="24"/>
                <w:szCs w:val="24"/>
              </w:rPr>
              <w:t xml:space="preserve">Оперативный дежурный </w:t>
            </w:r>
          </w:p>
        </w:tc>
        <w:tc>
          <w:tcPr>
            <w:tcW w:w="1983" w:type="dxa"/>
          </w:tcPr>
          <w:p w:rsidR="0020021B" w:rsidRPr="00EC3448" w:rsidRDefault="00143846" w:rsidP="00954DFD">
            <w:pPr>
              <w:tabs>
                <w:tab w:val="left" w:pos="4395"/>
              </w:tabs>
              <w:jc w:val="both"/>
              <w:rPr>
                <w:rFonts w:ascii="Times New Roman" w:hAnsi="Times New Roman"/>
                <w:sz w:val="24"/>
                <w:szCs w:val="24"/>
              </w:rPr>
            </w:pPr>
            <w:r>
              <w:rPr>
                <w:rFonts w:ascii="Times New Roman" w:hAnsi="Times New Roman"/>
                <w:sz w:val="24"/>
                <w:szCs w:val="24"/>
              </w:rPr>
              <w:t>3916</w:t>
            </w:r>
          </w:p>
        </w:tc>
      </w:tr>
      <w:tr w:rsidR="008661C1" w:rsidRPr="00EC3448" w:rsidTr="005941A8">
        <w:tc>
          <w:tcPr>
            <w:tcW w:w="675" w:type="dxa"/>
          </w:tcPr>
          <w:p w:rsidR="008661C1" w:rsidRPr="00EC3448" w:rsidRDefault="008661C1" w:rsidP="005941A8">
            <w:pPr>
              <w:tabs>
                <w:tab w:val="left" w:pos="4395"/>
              </w:tabs>
              <w:jc w:val="both"/>
              <w:rPr>
                <w:rFonts w:ascii="Times New Roman" w:hAnsi="Times New Roman"/>
                <w:sz w:val="24"/>
                <w:szCs w:val="24"/>
              </w:rPr>
            </w:pPr>
            <w:r>
              <w:rPr>
                <w:rFonts w:ascii="Times New Roman" w:hAnsi="Times New Roman"/>
                <w:sz w:val="24"/>
                <w:szCs w:val="24"/>
              </w:rPr>
              <w:t>3</w:t>
            </w:r>
          </w:p>
        </w:tc>
        <w:tc>
          <w:tcPr>
            <w:tcW w:w="2694" w:type="dxa"/>
          </w:tcPr>
          <w:p w:rsidR="008661C1" w:rsidRDefault="008661C1" w:rsidP="008661C1">
            <w:pPr>
              <w:tabs>
                <w:tab w:val="left" w:pos="4395"/>
              </w:tabs>
              <w:jc w:val="center"/>
              <w:rPr>
                <w:rFonts w:ascii="Times New Roman" w:hAnsi="Times New Roman"/>
                <w:sz w:val="24"/>
                <w:szCs w:val="24"/>
              </w:rPr>
            </w:pPr>
            <w:r>
              <w:rPr>
                <w:rFonts w:ascii="Times New Roman" w:hAnsi="Times New Roman"/>
                <w:sz w:val="24"/>
                <w:szCs w:val="24"/>
              </w:rPr>
              <w:t>1</w:t>
            </w:r>
          </w:p>
        </w:tc>
        <w:tc>
          <w:tcPr>
            <w:tcW w:w="4395" w:type="dxa"/>
          </w:tcPr>
          <w:p w:rsidR="008661C1" w:rsidRPr="00EC3448" w:rsidRDefault="008661C1" w:rsidP="00954DFD">
            <w:pPr>
              <w:tabs>
                <w:tab w:val="left" w:pos="4395"/>
              </w:tabs>
              <w:jc w:val="both"/>
              <w:rPr>
                <w:rFonts w:ascii="Times New Roman" w:hAnsi="Times New Roman"/>
                <w:sz w:val="24"/>
                <w:szCs w:val="24"/>
              </w:rPr>
            </w:pPr>
            <w:r>
              <w:rPr>
                <w:rFonts w:ascii="Times New Roman" w:hAnsi="Times New Roman"/>
                <w:sz w:val="24"/>
                <w:szCs w:val="24"/>
              </w:rPr>
              <w:t>Оператор системы 112</w:t>
            </w:r>
          </w:p>
        </w:tc>
        <w:tc>
          <w:tcPr>
            <w:tcW w:w="1983" w:type="dxa"/>
          </w:tcPr>
          <w:p w:rsidR="008661C1" w:rsidRPr="00EC3448" w:rsidRDefault="00143846" w:rsidP="00954DFD">
            <w:pPr>
              <w:tabs>
                <w:tab w:val="left" w:pos="4395"/>
              </w:tabs>
              <w:jc w:val="both"/>
              <w:rPr>
                <w:rFonts w:ascii="Times New Roman" w:hAnsi="Times New Roman"/>
                <w:sz w:val="24"/>
                <w:szCs w:val="24"/>
              </w:rPr>
            </w:pPr>
            <w:r>
              <w:rPr>
                <w:rFonts w:ascii="Times New Roman" w:hAnsi="Times New Roman"/>
                <w:sz w:val="24"/>
                <w:szCs w:val="24"/>
              </w:rPr>
              <w:t>3833</w:t>
            </w:r>
          </w:p>
        </w:tc>
      </w:tr>
    </w:tbl>
    <w:p w:rsidR="0020021B" w:rsidRPr="00EC3448" w:rsidRDefault="0020021B" w:rsidP="00B97AE2">
      <w:pPr>
        <w:pStyle w:val="ConsPlusNormal"/>
        <w:rPr>
          <w:rFonts w:ascii="Times New Roman" w:hAnsi="Times New Roman" w:cs="Times New Roman"/>
          <w:sz w:val="24"/>
          <w:szCs w:val="24"/>
        </w:rPr>
      </w:pPr>
    </w:p>
    <w:p w:rsidR="0020021B" w:rsidRDefault="0020021B"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036939" w:rsidRDefault="00036939" w:rsidP="00EF05DC">
      <w:pPr>
        <w:pStyle w:val="ConsPlusNormal"/>
        <w:rPr>
          <w:rFonts w:ascii="Times New Roman" w:hAnsi="Times New Roman" w:cs="Times New Roman"/>
          <w:sz w:val="24"/>
          <w:szCs w:val="24"/>
        </w:rPr>
      </w:pPr>
    </w:p>
    <w:p w:rsidR="00991839" w:rsidRDefault="00991839" w:rsidP="00EF05DC">
      <w:pPr>
        <w:pStyle w:val="ConsPlusNormal"/>
        <w:rPr>
          <w:rFonts w:ascii="Times New Roman" w:hAnsi="Times New Roman" w:cs="Times New Roman"/>
          <w:sz w:val="24"/>
          <w:szCs w:val="24"/>
        </w:rPr>
      </w:pPr>
    </w:p>
    <w:p w:rsidR="00991839" w:rsidRPr="00EC3448" w:rsidRDefault="00991839" w:rsidP="00991839">
      <w:pPr>
        <w:shd w:val="clear" w:color="auto" w:fill="FFFFFF"/>
        <w:jc w:val="right"/>
        <w:textAlignment w:val="baseline"/>
        <w:rPr>
          <w:rFonts w:ascii="Times New Roman" w:hAnsi="Times New Roman"/>
          <w:sz w:val="24"/>
          <w:szCs w:val="24"/>
        </w:rPr>
      </w:pPr>
      <w:r w:rsidRPr="00EC3448">
        <w:rPr>
          <w:rFonts w:ascii="Times New Roman" w:hAnsi="Times New Roman"/>
          <w:sz w:val="24"/>
          <w:szCs w:val="24"/>
        </w:rPr>
        <w:t xml:space="preserve">Приложение </w:t>
      </w:r>
      <w:r>
        <w:rPr>
          <w:rFonts w:ascii="Times New Roman" w:hAnsi="Times New Roman"/>
          <w:sz w:val="24"/>
          <w:szCs w:val="24"/>
        </w:rPr>
        <w:t>№ 2</w:t>
      </w:r>
    </w:p>
    <w:p w:rsidR="00991839" w:rsidRPr="00EC3448" w:rsidRDefault="00991839" w:rsidP="00991839">
      <w:pPr>
        <w:shd w:val="clear" w:color="auto" w:fill="FFFFFF"/>
        <w:jc w:val="right"/>
        <w:textAlignment w:val="baseline"/>
        <w:rPr>
          <w:rFonts w:ascii="Times New Roman" w:hAnsi="Times New Roman"/>
          <w:sz w:val="24"/>
          <w:szCs w:val="24"/>
        </w:rPr>
      </w:pPr>
      <w:r w:rsidRPr="00EC3448">
        <w:rPr>
          <w:rFonts w:ascii="Times New Roman" w:hAnsi="Times New Roman"/>
          <w:sz w:val="24"/>
          <w:szCs w:val="24"/>
        </w:rPr>
        <w:t>к Положению об оплате труда работников</w:t>
      </w:r>
    </w:p>
    <w:p w:rsidR="00991839" w:rsidRPr="00EC3448" w:rsidRDefault="00991839" w:rsidP="00991839">
      <w:pPr>
        <w:shd w:val="clear" w:color="auto" w:fill="FFFFFF"/>
        <w:jc w:val="right"/>
        <w:textAlignment w:val="baseline"/>
        <w:rPr>
          <w:rFonts w:ascii="Times New Roman" w:hAnsi="Times New Roman"/>
          <w:sz w:val="24"/>
          <w:szCs w:val="24"/>
        </w:rPr>
      </w:pPr>
      <w:r w:rsidRPr="00EC3448">
        <w:rPr>
          <w:rFonts w:ascii="Times New Roman" w:hAnsi="Times New Roman"/>
          <w:sz w:val="24"/>
          <w:szCs w:val="24"/>
        </w:rPr>
        <w:t>Муниципального казённого учреждения</w:t>
      </w:r>
    </w:p>
    <w:p w:rsidR="00991839" w:rsidRPr="00EC3448" w:rsidRDefault="00991839" w:rsidP="00991839">
      <w:pPr>
        <w:shd w:val="clear" w:color="auto" w:fill="FFFFFF"/>
        <w:jc w:val="right"/>
        <w:textAlignment w:val="baseline"/>
        <w:rPr>
          <w:rFonts w:ascii="Times New Roman" w:hAnsi="Times New Roman"/>
          <w:sz w:val="24"/>
          <w:szCs w:val="24"/>
        </w:rPr>
      </w:pPr>
      <w:r w:rsidRPr="00EC3448">
        <w:rPr>
          <w:rFonts w:ascii="Times New Roman" w:hAnsi="Times New Roman"/>
          <w:sz w:val="24"/>
          <w:szCs w:val="24"/>
        </w:rPr>
        <w:t xml:space="preserve">«Единая дежурно-диспетчерская служба </w:t>
      </w:r>
    </w:p>
    <w:p w:rsidR="00991839" w:rsidRPr="00EC3448" w:rsidRDefault="00991839" w:rsidP="00991839">
      <w:pPr>
        <w:shd w:val="clear" w:color="auto" w:fill="FFFFFF"/>
        <w:jc w:val="right"/>
        <w:textAlignment w:val="baseline"/>
        <w:rPr>
          <w:rFonts w:ascii="Times New Roman" w:hAnsi="Times New Roman"/>
          <w:sz w:val="24"/>
          <w:szCs w:val="24"/>
        </w:rPr>
      </w:pPr>
      <w:r w:rsidRPr="00EC3448">
        <w:rPr>
          <w:rFonts w:ascii="Times New Roman" w:hAnsi="Times New Roman"/>
          <w:sz w:val="24"/>
          <w:szCs w:val="24"/>
        </w:rPr>
        <w:t xml:space="preserve">муниципального образования </w:t>
      </w:r>
      <w:r>
        <w:rPr>
          <w:rFonts w:ascii="Times New Roman" w:hAnsi="Times New Roman"/>
          <w:sz w:val="24"/>
          <w:szCs w:val="24"/>
        </w:rPr>
        <w:t>Нукутский район</w:t>
      </w:r>
      <w:r w:rsidRPr="00EC3448">
        <w:rPr>
          <w:rFonts w:ascii="Times New Roman" w:hAnsi="Times New Roman"/>
          <w:sz w:val="24"/>
          <w:szCs w:val="24"/>
        </w:rPr>
        <w:t>»</w:t>
      </w:r>
    </w:p>
    <w:p w:rsidR="00991839" w:rsidRPr="00EC3448" w:rsidRDefault="00991839" w:rsidP="00991839">
      <w:pPr>
        <w:tabs>
          <w:tab w:val="left" w:pos="4395"/>
        </w:tabs>
        <w:jc w:val="center"/>
        <w:rPr>
          <w:rFonts w:ascii="Times New Roman" w:hAnsi="Times New Roman"/>
          <w:sz w:val="24"/>
          <w:szCs w:val="24"/>
        </w:rPr>
      </w:pPr>
    </w:p>
    <w:p w:rsidR="00991839" w:rsidRDefault="00991839" w:rsidP="00991839">
      <w:pPr>
        <w:tabs>
          <w:tab w:val="left" w:pos="4395"/>
        </w:tabs>
        <w:jc w:val="center"/>
        <w:rPr>
          <w:rFonts w:ascii="Times New Roman" w:hAnsi="Times New Roman"/>
          <w:sz w:val="24"/>
          <w:szCs w:val="24"/>
        </w:rPr>
      </w:pPr>
    </w:p>
    <w:p w:rsidR="00036939" w:rsidRDefault="00036939" w:rsidP="00036939">
      <w:pPr>
        <w:tabs>
          <w:tab w:val="left" w:pos="4395"/>
        </w:tabs>
        <w:jc w:val="right"/>
        <w:rPr>
          <w:rFonts w:ascii="Times New Roman" w:hAnsi="Times New Roman"/>
          <w:sz w:val="24"/>
          <w:szCs w:val="24"/>
        </w:rPr>
      </w:pPr>
      <w:r>
        <w:rPr>
          <w:rFonts w:ascii="Times New Roman" w:hAnsi="Times New Roman"/>
          <w:sz w:val="24"/>
          <w:szCs w:val="24"/>
        </w:rPr>
        <w:t>Таблица №1</w:t>
      </w:r>
    </w:p>
    <w:p w:rsidR="00036939" w:rsidRPr="00EC3448" w:rsidRDefault="00036939" w:rsidP="00036939">
      <w:pPr>
        <w:tabs>
          <w:tab w:val="left" w:pos="4395"/>
        </w:tabs>
        <w:jc w:val="right"/>
        <w:rPr>
          <w:rFonts w:ascii="Times New Roman" w:hAnsi="Times New Roman"/>
          <w:sz w:val="24"/>
          <w:szCs w:val="24"/>
        </w:rPr>
      </w:pPr>
    </w:p>
    <w:p w:rsidR="00FA41F4" w:rsidRDefault="00FA41F4" w:rsidP="00FA41F4">
      <w:pPr>
        <w:jc w:val="center"/>
        <w:rPr>
          <w:rFonts w:ascii="Times New Roman" w:hAnsi="Times New Roman"/>
          <w:sz w:val="24"/>
        </w:rPr>
      </w:pPr>
      <w:r w:rsidRPr="00FA41F4">
        <w:rPr>
          <w:rFonts w:ascii="Times New Roman" w:hAnsi="Times New Roman"/>
          <w:sz w:val="24"/>
        </w:rPr>
        <w:t>Критерии и показатели оценки по должности начальника МКУ «</w:t>
      </w:r>
      <w:r>
        <w:rPr>
          <w:rFonts w:ascii="Times New Roman" w:hAnsi="Times New Roman"/>
          <w:sz w:val="24"/>
        </w:rPr>
        <w:t>Единая дежурно-диспетчерская служба муниципального образования Нукутский район</w:t>
      </w:r>
      <w:r w:rsidRPr="00FA41F4">
        <w:rPr>
          <w:rFonts w:ascii="Times New Roman" w:hAnsi="Times New Roman"/>
          <w:sz w:val="24"/>
        </w:rPr>
        <w:t xml:space="preserve">» </w:t>
      </w:r>
    </w:p>
    <w:p w:rsidR="00FA41F4" w:rsidRPr="00FA41F4" w:rsidRDefault="00FA41F4" w:rsidP="00FA41F4">
      <w:pPr>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784"/>
        <w:gridCol w:w="3156"/>
      </w:tblGrid>
      <w:tr w:rsidR="00AA1E0C" w:rsidRPr="00AA1E0C" w:rsidTr="00AA1E0C">
        <w:tc>
          <w:tcPr>
            <w:tcW w:w="534" w:type="dxa"/>
          </w:tcPr>
          <w:p w:rsidR="00FA41F4" w:rsidRPr="00AA1E0C" w:rsidRDefault="00FA41F4" w:rsidP="00EF05DC">
            <w:pPr>
              <w:pStyle w:val="ConsPlusNormal"/>
              <w:rPr>
                <w:rFonts w:ascii="Times New Roman" w:hAnsi="Times New Roman" w:cs="Times New Roman"/>
                <w:sz w:val="24"/>
                <w:szCs w:val="24"/>
              </w:rPr>
            </w:pPr>
            <w:r w:rsidRPr="00AA1E0C">
              <w:rPr>
                <w:rFonts w:ascii="Times New Roman" w:hAnsi="Times New Roman" w:cs="Times New Roman"/>
                <w:sz w:val="24"/>
                <w:szCs w:val="24"/>
              </w:rPr>
              <w:t>№</w:t>
            </w:r>
          </w:p>
          <w:p w:rsidR="00FA41F4" w:rsidRPr="00AA1E0C" w:rsidRDefault="00FA41F4" w:rsidP="00EF05DC">
            <w:pPr>
              <w:pStyle w:val="ConsPlusNormal"/>
              <w:rPr>
                <w:rFonts w:ascii="Times New Roman" w:hAnsi="Times New Roman" w:cs="Times New Roman"/>
                <w:sz w:val="24"/>
                <w:szCs w:val="24"/>
              </w:rPr>
            </w:pPr>
            <w:r w:rsidRPr="00AA1E0C">
              <w:rPr>
                <w:rFonts w:ascii="Times New Roman" w:hAnsi="Times New Roman" w:cs="Times New Roman"/>
                <w:sz w:val="24"/>
                <w:szCs w:val="24"/>
              </w:rPr>
              <w:t>П/П</w:t>
            </w:r>
          </w:p>
        </w:tc>
        <w:tc>
          <w:tcPr>
            <w:tcW w:w="5846" w:type="dxa"/>
          </w:tcPr>
          <w:p w:rsidR="00FA41F4" w:rsidRPr="00AA1E0C" w:rsidRDefault="00FA41F4" w:rsidP="00AA1E0C">
            <w:pPr>
              <w:pStyle w:val="ConsPlusNormal"/>
              <w:jc w:val="center"/>
              <w:rPr>
                <w:rFonts w:ascii="Times New Roman" w:hAnsi="Times New Roman" w:cs="Times New Roman"/>
                <w:sz w:val="24"/>
                <w:szCs w:val="24"/>
              </w:rPr>
            </w:pPr>
            <w:r w:rsidRPr="00AA1E0C">
              <w:rPr>
                <w:rFonts w:ascii="Times New Roman" w:hAnsi="Times New Roman" w:cs="Times New Roman"/>
                <w:sz w:val="24"/>
                <w:szCs w:val="24"/>
              </w:rPr>
              <w:t>Оцениваемые показатели</w:t>
            </w:r>
          </w:p>
        </w:tc>
        <w:tc>
          <w:tcPr>
            <w:tcW w:w="3190" w:type="dxa"/>
          </w:tcPr>
          <w:p w:rsidR="00FA41F4" w:rsidRPr="00AA1E0C" w:rsidRDefault="00FA41F4" w:rsidP="00AA1E0C">
            <w:pPr>
              <w:pStyle w:val="ConsPlusNormal"/>
              <w:jc w:val="center"/>
              <w:rPr>
                <w:rFonts w:ascii="Times New Roman" w:hAnsi="Times New Roman" w:cs="Times New Roman"/>
                <w:sz w:val="24"/>
                <w:szCs w:val="24"/>
              </w:rPr>
            </w:pPr>
            <w:r w:rsidRPr="00AA1E0C">
              <w:rPr>
                <w:rFonts w:ascii="Times New Roman" w:hAnsi="Times New Roman" w:cs="Times New Roman"/>
                <w:sz w:val="24"/>
                <w:szCs w:val="24"/>
              </w:rPr>
              <w:t>%  выплаты</w:t>
            </w:r>
          </w:p>
        </w:tc>
      </w:tr>
      <w:tr w:rsidR="00AA1E0C" w:rsidRPr="00AA1E0C" w:rsidTr="00AA1E0C">
        <w:tc>
          <w:tcPr>
            <w:tcW w:w="534" w:type="dxa"/>
          </w:tcPr>
          <w:p w:rsidR="00FA41F4" w:rsidRPr="00AA1E0C" w:rsidRDefault="00FA41F4" w:rsidP="00EF05DC">
            <w:pPr>
              <w:pStyle w:val="ConsPlusNormal"/>
              <w:rPr>
                <w:rFonts w:ascii="Times New Roman" w:hAnsi="Times New Roman" w:cs="Times New Roman"/>
                <w:sz w:val="24"/>
                <w:szCs w:val="24"/>
              </w:rPr>
            </w:pPr>
            <w:r w:rsidRPr="00AA1E0C">
              <w:rPr>
                <w:rFonts w:ascii="Times New Roman" w:hAnsi="Times New Roman" w:cs="Times New Roman"/>
                <w:sz w:val="24"/>
                <w:szCs w:val="24"/>
              </w:rPr>
              <w:t>1</w:t>
            </w:r>
          </w:p>
        </w:tc>
        <w:tc>
          <w:tcPr>
            <w:tcW w:w="5846" w:type="dxa"/>
          </w:tcPr>
          <w:p w:rsidR="00FA41F4" w:rsidRPr="00AA1E0C" w:rsidRDefault="00FA41F4" w:rsidP="00F119DE">
            <w:pPr>
              <w:rPr>
                <w:sz w:val="24"/>
              </w:rPr>
            </w:pPr>
            <w:r w:rsidRPr="00AA1E0C">
              <w:rPr>
                <w:sz w:val="24"/>
              </w:rPr>
              <w:t>Организация и проведение работы по сбору и обмену</w:t>
            </w:r>
          </w:p>
          <w:p w:rsidR="00FA41F4" w:rsidRPr="00AA1E0C" w:rsidRDefault="00FA41F4" w:rsidP="00AA1E0C">
            <w:pPr>
              <w:jc w:val="both"/>
              <w:rPr>
                <w:sz w:val="24"/>
              </w:rPr>
            </w:pPr>
            <w:r w:rsidRPr="00AA1E0C">
              <w:rPr>
                <w:sz w:val="24"/>
              </w:rPr>
              <w:t>информацией в области защиты населения и территорий</w:t>
            </w:r>
            <w:r w:rsidR="00F119DE" w:rsidRPr="00AA1E0C">
              <w:rPr>
                <w:rFonts w:asciiTheme="minorHAnsi" w:hAnsiTheme="minorHAnsi"/>
                <w:sz w:val="24"/>
              </w:rPr>
              <w:t xml:space="preserve"> </w:t>
            </w:r>
            <w:r w:rsidRPr="00AA1E0C">
              <w:rPr>
                <w:sz w:val="24"/>
              </w:rPr>
              <w:t>от чрезвычайных ситуаций</w:t>
            </w:r>
          </w:p>
          <w:p w:rsidR="00FA41F4" w:rsidRPr="00AA1E0C" w:rsidRDefault="00FA41F4" w:rsidP="00F119DE">
            <w:pPr>
              <w:rPr>
                <w:sz w:val="24"/>
              </w:rPr>
            </w:pPr>
            <w:r w:rsidRPr="00AA1E0C">
              <w:rPr>
                <w:sz w:val="24"/>
              </w:rPr>
              <w:t>природного и техногенного характера</w:t>
            </w:r>
          </w:p>
          <w:p w:rsidR="00FA41F4" w:rsidRPr="00AA1E0C" w:rsidRDefault="00FA41F4" w:rsidP="00AA1E0C">
            <w:pPr>
              <w:rPr>
                <w:sz w:val="24"/>
              </w:rPr>
            </w:pPr>
          </w:p>
        </w:tc>
        <w:tc>
          <w:tcPr>
            <w:tcW w:w="3190" w:type="dxa"/>
          </w:tcPr>
          <w:p w:rsidR="00FA41F4" w:rsidRPr="00AA1E0C" w:rsidRDefault="001A4F7A" w:rsidP="00AA1E0C">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F119DE" w:rsidRPr="00AA1E0C">
              <w:rPr>
                <w:rFonts w:ascii="Times New Roman" w:hAnsi="Times New Roman" w:cs="Times New Roman"/>
                <w:sz w:val="24"/>
                <w:szCs w:val="24"/>
              </w:rPr>
              <w:t>25</w:t>
            </w:r>
          </w:p>
        </w:tc>
      </w:tr>
      <w:tr w:rsidR="00AA1E0C" w:rsidRPr="00AA1E0C" w:rsidTr="00AA1E0C">
        <w:tc>
          <w:tcPr>
            <w:tcW w:w="534" w:type="dxa"/>
          </w:tcPr>
          <w:p w:rsidR="00FA41F4" w:rsidRPr="00AA1E0C" w:rsidRDefault="00F119DE" w:rsidP="00EF05DC">
            <w:pPr>
              <w:pStyle w:val="ConsPlusNormal"/>
              <w:rPr>
                <w:rFonts w:ascii="Times New Roman" w:hAnsi="Times New Roman" w:cs="Times New Roman"/>
                <w:sz w:val="24"/>
                <w:szCs w:val="24"/>
              </w:rPr>
            </w:pPr>
            <w:r w:rsidRPr="00AA1E0C">
              <w:rPr>
                <w:rFonts w:ascii="Times New Roman" w:hAnsi="Times New Roman" w:cs="Times New Roman"/>
                <w:sz w:val="24"/>
                <w:szCs w:val="24"/>
              </w:rPr>
              <w:t>2</w:t>
            </w:r>
          </w:p>
        </w:tc>
        <w:tc>
          <w:tcPr>
            <w:tcW w:w="5846" w:type="dxa"/>
          </w:tcPr>
          <w:p w:rsidR="00F119DE" w:rsidRPr="00AA1E0C" w:rsidRDefault="00FA41F4" w:rsidP="00AA1E0C">
            <w:pPr>
              <w:jc w:val="both"/>
              <w:rPr>
                <w:sz w:val="24"/>
              </w:rPr>
            </w:pPr>
            <w:r w:rsidRPr="00AA1E0C">
              <w:rPr>
                <w:sz w:val="24"/>
              </w:rPr>
              <w:t>Организация обучения</w:t>
            </w:r>
            <w:r w:rsidR="00F119DE" w:rsidRPr="00AA1E0C">
              <w:rPr>
                <w:rFonts w:asciiTheme="minorHAnsi" w:hAnsiTheme="minorHAnsi"/>
                <w:sz w:val="24"/>
              </w:rPr>
              <w:t xml:space="preserve"> </w:t>
            </w:r>
            <w:r w:rsidR="00F119DE" w:rsidRPr="00AA1E0C">
              <w:rPr>
                <w:sz w:val="24"/>
              </w:rPr>
              <w:t>сотрудников учреждения</w:t>
            </w:r>
            <w:r w:rsidR="00F119DE" w:rsidRPr="00AA1E0C">
              <w:rPr>
                <w:rFonts w:asciiTheme="minorHAnsi" w:hAnsiTheme="minorHAnsi"/>
                <w:sz w:val="24"/>
              </w:rPr>
              <w:t xml:space="preserve"> </w:t>
            </w:r>
            <w:r w:rsidR="00F119DE" w:rsidRPr="00AA1E0C">
              <w:rPr>
                <w:sz w:val="24"/>
              </w:rPr>
              <w:t>по качественной отработке</w:t>
            </w:r>
            <w:r w:rsidR="00F119DE" w:rsidRPr="00AA1E0C">
              <w:rPr>
                <w:rFonts w:asciiTheme="minorHAnsi" w:hAnsiTheme="minorHAnsi"/>
                <w:sz w:val="24"/>
              </w:rPr>
              <w:t xml:space="preserve"> </w:t>
            </w:r>
            <w:r w:rsidR="00F119DE" w:rsidRPr="00AA1E0C">
              <w:rPr>
                <w:sz w:val="24"/>
              </w:rPr>
              <w:t>донесений по фактам</w:t>
            </w:r>
            <w:r w:rsidR="00F119DE" w:rsidRPr="00AA1E0C">
              <w:rPr>
                <w:rFonts w:asciiTheme="minorHAnsi" w:hAnsiTheme="minorHAnsi"/>
                <w:sz w:val="24"/>
              </w:rPr>
              <w:t xml:space="preserve"> </w:t>
            </w:r>
            <w:r w:rsidR="00F119DE" w:rsidRPr="00AA1E0C">
              <w:rPr>
                <w:sz w:val="24"/>
              </w:rPr>
              <w:t>возникновения чрезвычайных</w:t>
            </w:r>
            <w:r w:rsidR="00F119DE" w:rsidRPr="00AA1E0C">
              <w:rPr>
                <w:rFonts w:asciiTheme="minorHAnsi" w:hAnsiTheme="minorHAnsi"/>
                <w:sz w:val="24"/>
              </w:rPr>
              <w:t xml:space="preserve"> </w:t>
            </w:r>
            <w:r w:rsidR="00F119DE" w:rsidRPr="00AA1E0C">
              <w:rPr>
                <w:sz w:val="24"/>
              </w:rPr>
              <w:t>ситуаций природного</w:t>
            </w:r>
          </w:p>
          <w:p w:rsidR="00F119DE" w:rsidRPr="00AA1E0C" w:rsidRDefault="00F119DE" w:rsidP="00AA1E0C">
            <w:pPr>
              <w:jc w:val="both"/>
              <w:rPr>
                <w:sz w:val="24"/>
              </w:rPr>
            </w:pPr>
            <w:r w:rsidRPr="00AA1E0C">
              <w:rPr>
                <w:sz w:val="24"/>
              </w:rPr>
              <w:t>и техногенного характера</w:t>
            </w:r>
          </w:p>
          <w:p w:rsidR="00FA41F4" w:rsidRPr="00AA1E0C" w:rsidRDefault="00FA41F4" w:rsidP="00AA1E0C">
            <w:pPr>
              <w:rPr>
                <w:sz w:val="24"/>
              </w:rPr>
            </w:pPr>
          </w:p>
        </w:tc>
        <w:tc>
          <w:tcPr>
            <w:tcW w:w="3190" w:type="dxa"/>
          </w:tcPr>
          <w:p w:rsidR="00FA41F4" w:rsidRPr="00AA1E0C" w:rsidRDefault="001A4F7A" w:rsidP="00AA1E0C">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F119DE" w:rsidRPr="00AA1E0C">
              <w:rPr>
                <w:rFonts w:ascii="Times New Roman" w:hAnsi="Times New Roman" w:cs="Times New Roman"/>
                <w:sz w:val="24"/>
                <w:szCs w:val="24"/>
              </w:rPr>
              <w:t>25</w:t>
            </w:r>
          </w:p>
        </w:tc>
      </w:tr>
      <w:tr w:rsidR="00AA1E0C" w:rsidRPr="00AA1E0C" w:rsidTr="00AA1E0C">
        <w:tc>
          <w:tcPr>
            <w:tcW w:w="534" w:type="dxa"/>
          </w:tcPr>
          <w:p w:rsidR="00FA41F4" w:rsidRPr="00AA1E0C" w:rsidRDefault="00F119DE" w:rsidP="00EF05DC">
            <w:pPr>
              <w:pStyle w:val="ConsPlusNormal"/>
              <w:rPr>
                <w:rFonts w:ascii="Times New Roman" w:hAnsi="Times New Roman" w:cs="Times New Roman"/>
                <w:sz w:val="24"/>
                <w:szCs w:val="24"/>
              </w:rPr>
            </w:pPr>
            <w:r w:rsidRPr="00AA1E0C">
              <w:rPr>
                <w:rFonts w:ascii="Times New Roman" w:hAnsi="Times New Roman" w:cs="Times New Roman"/>
                <w:sz w:val="24"/>
                <w:szCs w:val="24"/>
              </w:rPr>
              <w:t>3</w:t>
            </w:r>
          </w:p>
        </w:tc>
        <w:tc>
          <w:tcPr>
            <w:tcW w:w="5846" w:type="dxa"/>
          </w:tcPr>
          <w:p w:rsidR="00F119DE" w:rsidRPr="00AA1E0C" w:rsidRDefault="00F119DE" w:rsidP="00AA1E0C">
            <w:pPr>
              <w:jc w:val="both"/>
              <w:rPr>
                <w:sz w:val="24"/>
              </w:rPr>
            </w:pPr>
            <w:r w:rsidRPr="00AA1E0C">
              <w:rPr>
                <w:sz w:val="24"/>
              </w:rPr>
              <w:t>Эффективное управление коллективом, отсутствие обоснованных жалоб, замечаний и дисциплинарных</w:t>
            </w:r>
          </w:p>
          <w:p w:rsidR="00F119DE" w:rsidRPr="00AA1E0C" w:rsidRDefault="00F119DE" w:rsidP="00AA1E0C">
            <w:pPr>
              <w:jc w:val="both"/>
              <w:rPr>
                <w:sz w:val="24"/>
              </w:rPr>
            </w:pPr>
            <w:r w:rsidRPr="00AA1E0C">
              <w:rPr>
                <w:sz w:val="24"/>
              </w:rPr>
              <w:t xml:space="preserve">взысканий, отсутствие нарушений трудового законодательства </w:t>
            </w:r>
          </w:p>
          <w:p w:rsidR="00FA41F4" w:rsidRPr="00AA1E0C" w:rsidRDefault="00FA41F4" w:rsidP="00AA1E0C">
            <w:pPr>
              <w:rPr>
                <w:sz w:val="24"/>
              </w:rPr>
            </w:pPr>
          </w:p>
        </w:tc>
        <w:tc>
          <w:tcPr>
            <w:tcW w:w="3190" w:type="dxa"/>
          </w:tcPr>
          <w:p w:rsidR="00FA41F4" w:rsidRPr="00AA1E0C" w:rsidRDefault="001A4F7A" w:rsidP="00AA1E0C">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F119DE" w:rsidRPr="00AA1E0C">
              <w:rPr>
                <w:rFonts w:ascii="Times New Roman" w:hAnsi="Times New Roman" w:cs="Times New Roman"/>
                <w:sz w:val="24"/>
                <w:szCs w:val="24"/>
              </w:rPr>
              <w:t>25</w:t>
            </w:r>
          </w:p>
        </w:tc>
      </w:tr>
      <w:tr w:rsidR="00AA1E0C" w:rsidRPr="00AA1E0C" w:rsidTr="00AA1E0C">
        <w:tc>
          <w:tcPr>
            <w:tcW w:w="534" w:type="dxa"/>
          </w:tcPr>
          <w:p w:rsidR="00FA41F4" w:rsidRPr="00AA1E0C" w:rsidRDefault="00F119DE" w:rsidP="00EF05DC">
            <w:pPr>
              <w:pStyle w:val="ConsPlusNormal"/>
              <w:rPr>
                <w:rFonts w:ascii="Times New Roman" w:hAnsi="Times New Roman" w:cs="Times New Roman"/>
                <w:sz w:val="24"/>
                <w:szCs w:val="24"/>
              </w:rPr>
            </w:pPr>
            <w:r w:rsidRPr="00AA1E0C">
              <w:rPr>
                <w:rFonts w:ascii="Times New Roman" w:hAnsi="Times New Roman" w:cs="Times New Roman"/>
                <w:sz w:val="24"/>
                <w:szCs w:val="24"/>
              </w:rPr>
              <w:t>4</w:t>
            </w:r>
          </w:p>
        </w:tc>
        <w:tc>
          <w:tcPr>
            <w:tcW w:w="5846" w:type="dxa"/>
          </w:tcPr>
          <w:p w:rsidR="00F119DE" w:rsidRPr="00AA1E0C" w:rsidRDefault="00F119DE" w:rsidP="00AA1E0C">
            <w:pPr>
              <w:jc w:val="both"/>
              <w:rPr>
                <w:sz w:val="24"/>
              </w:rPr>
            </w:pPr>
            <w:r w:rsidRPr="00AA1E0C">
              <w:rPr>
                <w:sz w:val="24"/>
              </w:rPr>
              <w:t>Отсутствие нарушений норм федерального и</w:t>
            </w:r>
            <w:r w:rsidRPr="00AA1E0C">
              <w:rPr>
                <w:rFonts w:asciiTheme="minorHAnsi" w:hAnsiTheme="minorHAnsi"/>
                <w:sz w:val="24"/>
              </w:rPr>
              <w:t xml:space="preserve"> </w:t>
            </w:r>
            <w:r w:rsidRPr="00AA1E0C">
              <w:rPr>
                <w:sz w:val="24"/>
              </w:rPr>
              <w:t>регионального</w:t>
            </w:r>
            <w:r w:rsidRPr="00AA1E0C">
              <w:rPr>
                <w:rFonts w:asciiTheme="minorHAnsi" w:hAnsiTheme="minorHAnsi"/>
                <w:sz w:val="24"/>
              </w:rPr>
              <w:t xml:space="preserve"> </w:t>
            </w:r>
            <w:r w:rsidRPr="00AA1E0C">
              <w:rPr>
                <w:sz w:val="24"/>
              </w:rPr>
              <w:t>законодательства, исполнение</w:t>
            </w:r>
            <w:r w:rsidRPr="00AA1E0C">
              <w:rPr>
                <w:rFonts w:asciiTheme="minorHAnsi" w:hAnsiTheme="minorHAnsi"/>
                <w:sz w:val="24"/>
              </w:rPr>
              <w:t xml:space="preserve"> </w:t>
            </w:r>
            <w:r w:rsidRPr="00AA1E0C">
              <w:rPr>
                <w:sz w:val="24"/>
              </w:rPr>
              <w:t>распоряжений главы района (в рамках должностной</w:t>
            </w:r>
            <w:r w:rsidRPr="00AA1E0C">
              <w:rPr>
                <w:rFonts w:asciiTheme="minorHAnsi" w:hAnsiTheme="minorHAnsi"/>
                <w:sz w:val="24"/>
              </w:rPr>
              <w:t xml:space="preserve"> </w:t>
            </w:r>
            <w:r w:rsidRPr="00AA1E0C">
              <w:rPr>
                <w:sz w:val="24"/>
              </w:rPr>
              <w:t>инструкции и действующего законодательства)</w:t>
            </w:r>
          </w:p>
          <w:p w:rsidR="00FA41F4" w:rsidRPr="00AA1E0C" w:rsidRDefault="00FA41F4" w:rsidP="00AA1E0C">
            <w:pPr>
              <w:rPr>
                <w:sz w:val="24"/>
              </w:rPr>
            </w:pPr>
          </w:p>
        </w:tc>
        <w:tc>
          <w:tcPr>
            <w:tcW w:w="3190" w:type="dxa"/>
          </w:tcPr>
          <w:p w:rsidR="00FA41F4" w:rsidRPr="00AA1E0C" w:rsidRDefault="001A4F7A" w:rsidP="00AA1E0C">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F119DE" w:rsidRPr="00AA1E0C">
              <w:rPr>
                <w:rFonts w:ascii="Times New Roman" w:hAnsi="Times New Roman" w:cs="Times New Roman"/>
                <w:sz w:val="24"/>
                <w:szCs w:val="24"/>
              </w:rPr>
              <w:t>25</w:t>
            </w:r>
          </w:p>
        </w:tc>
      </w:tr>
    </w:tbl>
    <w:p w:rsidR="00991839" w:rsidRDefault="00991839" w:rsidP="00EF05DC">
      <w:pPr>
        <w:pStyle w:val="ConsPlusNormal"/>
        <w:rPr>
          <w:rFonts w:ascii="Times New Roman" w:hAnsi="Times New Roman" w:cs="Times New Roman"/>
          <w:sz w:val="24"/>
          <w:szCs w:val="24"/>
        </w:rPr>
      </w:pPr>
    </w:p>
    <w:p w:rsidR="00036939" w:rsidRPr="00EC3448" w:rsidRDefault="00036939" w:rsidP="00036939">
      <w:pPr>
        <w:tabs>
          <w:tab w:val="left" w:pos="4395"/>
        </w:tabs>
        <w:jc w:val="right"/>
        <w:rPr>
          <w:rFonts w:ascii="Times New Roman" w:hAnsi="Times New Roman"/>
          <w:sz w:val="24"/>
          <w:szCs w:val="24"/>
        </w:rPr>
      </w:pPr>
      <w:r>
        <w:rPr>
          <w:rFonts w:ascii="Times New Roman" w:hAnsi="Times New Roman"/>
          <w:sz w:val="24"/>
          <w:szCs w:val="24"/>
        </w:rPr>
        <w:t>Таблица №2</w:t>
      </w:r>
    </w:p>
    <w:p w:rsidR="00036939" w:rsidRDefault="00036939" w:rsidP="00EF05DC">
      <w:pPr>
        <w:pStyle w:val="ConsPlusNormal"/>
        <w:rPr>
          <w:rFonts w:ascii="Times New Roman" w:hAnsi="Times New Roman" w:cs="Times New Roman"/>
          <w:sz w:val="24"/>
          <w:szCs w:val="24"/>
        </w:rPr>
      </w:pPr>
    </w:p>
    <w:p w:rsidR="00F119DE" w:rsidRDefault="00F119DE" w:rsidP="00F119DE">
      <w:pPr>
        <w:jc w:val="center"/>
        <w:rPr>
          <w:rFonts w:ascii="Times New Roman" w:hAnsi="Times New Roman"/>
          <w:sz w:val="24"/>
        </w:rPr>
      </w:pPr>
      <w:r w:rsidRPr="00FA41F4">
        <w:rPr>
          <w:rFonts w:ascii="Times New Roman" w:hAnsi="Times New Roman"/>
          <w:sz w:val="24"/>
        </w:rPr>
        <w:t>Критерии и показатели оценки по должност</w:t>
      </w:r>
      <w:r>
        <w:rPr>
          <w:rFonts w:ascii="Times New Roman" w:hAnsi="Times New Roman"/>
          <w:sz w:val="24"/>
        </w:rPr>
        <w:t>и оперативный дежурный</w:t>
      </w:r>
      <w:r w:rsidRPr="00FA41F4">
        <w:rPr>
          <w:rFonts w:ascii="Times New Roman" w:hAnsi="Times New Roman"/>
          <w:sz w:val="24"/>
        </w:rPr>
        <w:t xml:space="preserve"> МКУ «</w:t>
      </w:r>
      <w:r>
        <w:rPr>
          <w:rFonts w:ascii="Times New Roman" w:hAnsi="Times New Roman"/>
          <w:sz w:val="24"/>
        </w:rPr>
        <w:t>Единая дежурно-диспетчерская служба муниципального образования Нукутский район</w:t>
      </w:r>
      <w:r w:rsidRPr="00FA41F4">
        <w:rPr>
          <w:rFonts w:ascii="Times New Roman" w:hAnsi="Times New Roman"/>
          <w:sz w:val="24"/>
        </w:rPr>
        <w:t xml:space="preserve">» </w:t>
      </w:r>
    </w:p>
    <w:p w:rsidR="00F119DE" w:rsidRPr="00FA41F4" w:rsidRDefault="00F119DE" w:rsidP="00F119DE">
      <w:pPr>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785"/>
        <w:gridCol w:w="3155"/>
      </w:tblGrid>
      <w:tr w:rsidR="00AA1E0C" w:rsidRPr="00AA1E0C" w:rsidTr="00C703E5">
        <w:tc>
          <w:tcPr>
            <w:tcW w:w="630" w:type="dxa"/>
          </w:tcPr>
          <w:p w:rsidR="00F119DE" w:rsidRPr="00AA1E0C" w:rsidRDefault="00F119DE" w:rsidP="009B3D50">
            <w:pPr>
              <w:pStyle w:val="ConsPlusNormal"/>
              <w:rPr>
                <w:rFonts w:ascii="Times New Roman" w:hAnsi="Times New Roman" w:cs="Times New Roman"/>
                <w:sz w:val="24"/>
                <w:szCs w:val="24"/>
              </w:rPr>
            </w:pPr>
            <w:r w:rsidRPr="00AA1E0C">
              <w:rPr>
                <w:rFonts w:ascii="Times New Roman" w:hAnsi="Times New Roman" w:cs="Times New Roman"/>
                <w:sz w:val="24"/>
                <w:szCs w:val="24"/>
              </w:rPr>
              <w:t>№</w:t>
            </w:r>
          </w:p>
          <w:p w:rsidR="00F119DE" w:rsidRPr="00AA1E0C" w:rsidRDefault="00F119DE" w:rsidP="009B3D50">
            <w:pPr>
              <w:pStyle w:val="ConsPlusNormal"/>
              <w:rPr>
                <w:rFonts w:ascii="Times New Roman" w:hAnsi="Times New Roman" w:cs="Times New Roman"/>
                <w:sz w:val="24"/>
                <w:szCs w:val="24"/>
              </w:rPr>
            </w:pPr>
            <w:r w:rsidRPr="00AA1E0C">
              <w:rPr>
                <w:rFonts w:ascii="Times New Roman" w:hAnsi="Times New Roman" w:cs="Times New Roman"/>
                <w:sz w:val="24"/>
                <w:szCs w:val="24"/>
              </w:rPr>
              <w:t>П/П</w:t>
            </w:r>
          </w:p>
        </w:tc>
        <w:tc>
          <w:tcPr>
            <w:tcW w:w="5785" w:type="dxa"/>
          </w:tcPr>
          <w:p w:rsidR="00F119DE" w:rsidRPr="00AA1E0C" w:rsidRDefault="00F119DE" w:rsidP="00AA1E0C">
            <w:pPr>
              <w:pStyle w:val="ConsPlusNormal"/>
              <w:jc w:val="center"/>
              <w:rPr>
                <w:rFonts w:ascii="Times New Roman" w:hAnsi="Times New Roman" w:cs="Times New Roman"/>
                <w:sz w:val="24"/>
                <w:szCs w:val="24"/>
              </w:rPr>
            </w:pPr>
            <w:r w:rsidRPr="00AA1E0C">
              <w:rPr>
                <w:rFonts w:ascii="Times New Roman" w:hAnsi="Times New Roman" w:cs="Times New Roman"/>
                <w:sz w:val="24"/>
                <w:szCs w:val="24"/>
              </w:rPr>
              <w:t>Оцениваемые показатели</w:t>
            </w:r>
          </w:p>
        </w:tc>
        <w:tc>
          <w:tcPr>
            <w:tcW w:w="3155" w:type="dxa"/>
          </w:tcPr>
          <w:p w:rsidR="00F119DE" w:rsidRPr="00AA1E0C" w:rsidRDefault="00F119DE" w:rsidP="00AA1E0C">
            <w:pPr>
              <w:pStyle w:val="ConsPlusNormal"/>
              <w:jc w:val="center"/>
              <w:rPr>
                <w:rFonts w:ascii="Times New Roman" w:hAnsi="Times New Roman" w:cs="Times New Roman"/>
                <w:sz w:val="24"/>
                <w:szCs w:val="24"/>
              </w:rPr>
            </w:pPr>
            <w:r w:rsidRPr="00AA1E0C">
              <w:rPr>
                <w:rFonts w:ascii="Times New Roman" w:hAnsi="Times New Roman" w:cs="Times New Roman"/>
                <w:sz w:val="24"/>
                <w:szCs w:val="24"/>
              </w:rPr>
              <w:t>%  выплаты</w:t>
            </w:r>
          </w:p>
        </w:tc>
      </w:tr>
      <w:tr w:rsidR="00AA1E0C" w:rsidRPr="00AA1E0C" w:rsidTr="00C703E5">
        <w:tc>
          <w:tcPr>
            <w:tcW w:w="630" w:type="dxa"/>
          </w:tcPr>
          <w:p w:rsidR="00F119DE" w:rsidRPr="00AA1E0C" w:rsidRDefault="00F119DE" w:rsidP="009B3D50">
            <w:pPr>
              <w:pStyle w:val="ConsPlusNormal"/>
              <w:rPr>
                <w:rFonts w:ascii="Times New Roman" w:hAnsi="Times New Roman" w:cs="Times New Roman"/>
                <w:sz w:val="24"/>
                <w:szCs w:val="24"/>
              </w:rPr>
            </w:pPr>
            <w:r w:rsidRPr="00AA1E0C">
              <w:rPr>
                <w:rFonts w:ascii="Times New Roman" w:hAnsi="Times New Roman" w:cs="Times New Roman"/>
                <w:sz w:val="24"/>
                <w:szCs w:val="24"/>
              </w:rPr>
              <w:t>1</w:t>
            </w:r>
          </w:p>
        </w:tc>
        <w:tc>
          <w:tcPr>
            <w:tcW w:w="5785" w:type="dxa"/>
          </w:tcPr>
          <w:p w:rsidR="00F119DE" w:rsidRPr="00AA1E0C" w:rsidRDefault="00F119DE" w:rsidP="00AA1E0C">
            <w:pPr>
              <w:jc w:val="both"/>
              <w:rPr>
                <w:sz w:val="24"/>
              </w:rPr>
            </w:pPr>
            <w:r w:rsidRPr="00AA1E0C">
              <w:rPr>
                <w:sz w:val="24"/>
              </w:rPr>
              <w:t xml:space="preserve">Обеспечение устойчивого круглосуточного функционирования средств связи, автоматизации и системы оповещения муниципального образования </w:t>
            </w:r>
          </w:p>
        </w:tc>
        <w:tc>
          <w:tcPr>
            <w:tcW w:w="3155" w:type="dxa"/>
          </w:tcPr>
          <w:p w:rsidR="00F119DE" w:rsidRPr="00AA1E0C" w:rsidRDefault="00842EB4" w:rsidP="00AA1E0C">
            <w:pPr>
              <w:pStyle w:val="ConsPlusNormal"/>
              <w:jc w:val="center"/>
              <w:rPr>
                <w:rFonts w:ascii="Times New Roman" w:hAnsi="Times New Roman" w:cs="Times New Roman"/>
                <w:sz w:val="24"/>
                <w:szCs w:val="24"/>
              </w:rPr>
            </w:pPr>
            <w:r w:rsidRPr="00AA1E0C">
              <w:rPr>
                <w:rFonts w:ascii="Times New Roman" w:hAnsi="Times New Roman" w:cs="Times New Roman"/>
                <w:sz w:val="24"/>
                <w:szCs w:val="24"/>
              </w:rPr>
              <w:t>0-15</w:t>
            </w:r>
          </w:p>
        </w:tc>
      </w:tr>
      <w:tr w:rsidR="00AA1E0C" w:rsidRPr="00AA1E0C" w:rsidTr="00C703E5">
        <w:tc>
          <w:tcPr>
            <w:tcW w:w="630" w:type="dxa"/>
          </w:tcPr>
          <w:p w:rsidR="00F119DE" w:rsidRPr="00AA1E0C" w:rsidRDefault="00F119DE" w:rsidP="009B3D50">
            <w:pPr>
              <w:pStyle w:val="ConsPlusNormal"/>
              <w:rPr>
                <w:rFonts w:ascii="Times New Roman" w:hAnsi="Times New Roman" w:cs="Times New Roman"/>
                <w:sz w:val="24"/>
                <w:szCs w:val="24"/>
              </w:rPr>
            </w:pPr>
            <w:r w:rsidRPr="00AA1E0C">
              <w:rPr>
                <w:rFonts w:ascii="Times New Roman" w:hAnsi="Times New Roman" w:cs="Times New Roman"/>
                <w:sz w:val="24"/>
                <w:szCs w:val="24"/>
              </w:rPr>
              <w:t>2</w:t>
            </w:r>
          </w:p>
        </w:tc>
        <w:tc>
          <w:tcPr>
            <w:tcW w:w="5785" w:type="dxa"/>
          </w:tcPr>
          <w:p w:rsidR="00F119DE" w:rsidRPr="00F119DE" w:rsidRDefault="00F119DE" w:rsidP="00AA1E0C">
            <w:pPr>
              <w:jc w:val="both"/>
            </w:pPr>
            <w:r w:rsidRPr="00AA1E0C">
              <w:rPr>
                <w:sz w:val="24"/>
              </w:rPr>
              <w:t>Доведение информации о ЧС (в пределах своей компетенции) до ответственных лиц, уполномоченных на решение задач в области защиты населения и территории от ЧС</w:t>
            </w:r>
          </w:p>
        </w:tc>
        <w:tc>
          <w:tcPr>
            <w:tcW w:w="3155" w:type="dxa"/>
          </w:tcPr>
          <w:p w:rsidR="00F119DE" w:rsidRPr="00AA1E0C" w:rsidRDefault="00842EB4" w:rsidP="00AA1E0C">
            <w:pPr>
              <w:pStyle w:val="ConsPlusNormal"/>
              <w:jc w:val="center"/>
              <w:rPr>
                <w:rFonts w:ascii="Times New Roman" w:hAnsi="Times New Roman" w:cs="Times New Roman"/>
                <w:sz w:val="24"/>
                <w:szCs w:val="24"/>
              </w:rPr>
            </w:pPr>
            <w:r w:rsidRPr="00AA1E0C">
              <w:rPr>
                <w:rFonts w:ascii="Times New Roman" w:hAnsi="Times New Roman" w:cs="Times New Roman"/>
                <w:sz w:val="24"/>
                <w:szCs w:val="24"/>
              </w:rPr>
              <w:t>0-10</w:t>
            </w:r>
          </w:p>
        </w:tc>
      </w:tr>
      <w:tr w:rsidR="00AA1E0C" w:rsidRPr="00AA1E0C" w:rsidTr="00C703E5">
        <w:tc>
          <w:tcPr>
            <w:tcW w:w="630" w:type="dxa"/>
          </w:tcPr>
          <w:p w:rsidR="00F119DE" w:rsidRPr="00AA1E0C" w:rsidRDefault="00F119DE" w:rsidP="009B3D50">
            <w:pPr>
              <w:pStyle w:val="ConsPlusNormal"/>
              <w:rPr>
                <w:rFonts w:ascii="Times New Roman" w:hAnsi="Times New Roman" w:cs="Times New Roman"/>
                <w:sz w:val="24"/>
                <w:szCs w:val="24"/>
              </w:rPr>
            </w:pPr>
            <w:r w:rsidRPr="00AA1E0C">
              <w:rPr>
                <w:rFonts w:ascii="Times New Roman" w:hAnsi="Times New Roman" w:cs="Times New Roman"/>
                <w:sz w:val="24"/>
                <w:szCs w:val="24"/>
              </w:rPr>
              <w:t>3</w:t>
            </w:r>
          </w:p>
        </w:tc>
        <w:tc>
          <w:tcPr>
            <w:tcW w:w="5785" w:type="dxa"/>
          </w:tcPr>
          <w:p w:rsidR="00F119DE" w:rsidRPr="00F119DE" w:rsidRDefault="00F119DE" w:rsidP="00AA1E0C">
            <w:pPr>
              <w:jc w:val="both"/>
            </w:pPr>
            <w:r w:rsidRPr="00AA1E0C">
              <w:rPr>
                <w:sz w:val="24"/>
              </w:rPr>
              <w:t>Участие в учениях и тренировках</w:t>
            </w:r>
            <w:r w:rsidR="00842EB4" w:rsidRPr="00AA1E0C">
              <w:rPr>
                <w:rFonts w:asciiTheme="minorHAnsi" w:hAnsiTheme="minorHAnsi"/>
                <w:sz w:val="24"/>
              </w:rPr>
              <w:t>,</w:t>
            </w:r>
            <w:r w:rsidRPr="00AA1E0C">
              <w:rPr>
                <w:sz w:val="24"/>
              </w:rPr>
              <w:t xml:space="preserve"> по действиям при возможных ЧС </w:t>
            </w:r>
          </w:p>
        </w:tc>
        <w:tc>
          <w:tcPr>
            <w:tcW w:w="3155" w:type="dxa"/>
          </w:tcPr>
          <w:p w:rsidR="00F119DE" w:rsidRPr="00AA1E0C" w:rsidRDefault="00842EB4" w:rsidP="00AA1E0C">
            <w:pPr>
              <w:pStyle w:val="ConsPlusNormal"/>
              <w:jc w:val="center"/>
              <w:rPr>
                <w:rFonts w:ascii="Times New Roman" w:hAnsi="Times New Roman" w:cs="Times New Roman"/>
                <w:sz w:val="24"/>
                <w:szCs w:val="24"/>
              </w:rPr>
            </w:pPr>
            <w:r w:rsidRPr="00AA1E0C">
              <w:rPr>
                <w:rFonts w:ascii="Times New Roman" w:hAnsi="Times New Roman" w:cs="Times New Roman"/>
                <w:sz w:val="24"/>
                <w:szCs w:val="24"/>
              </w:rPr>
              <w:t>0-10</w:t>
            </w:r>
          </w:p>
        </w:tc>
      </w:tr>
      <w:tr w:rsidR="00AA1E0C" w:rsidRPr="00AA1E0C" w:rsidTr="00C703E5">
        <w:tc>
          <w:tcPr>
            <w:tcW w:w="630" w:type="dxa"/>
          </w:tcPr>
          <w:p w:rsidR="00F119DE" w:rsidRPr="00AA1E0C" w:rsidRDefault="00F119DE" w:rsidP="009B3D50">
            <w:pPr>
              <w:pStyle w:val="ConsPlusNormal"/>
              <w:rPr>
                <w:rFonts w:ascii="Times New Roman" w:hAnsi="Times New Roman" w:cs="Times New Roman"/>
                <w:sz w:val="24"/>
                <w:szCs w:val="24"/>
              </w:rPr>
            </w:pPr>
            <w:r w:rsidRPr="00AA1E0C">
              <w:rPr>
                <w:rFonts w:ascii="Times New Roman" w:hAnsi="Times New Roman" w:cs="Times New Roman"/>
                <w:sz w:val="24"/>
                <w:szCs w:val="24"/>
              </w:rPr>
              <w:lastRenderedPageBreak/>
              <w:t>4</w:t>
            </w:r>
          </w:p>
        </w:tc>
        <w:tc>
          <w:tcPr>
            <w:tcW w:w="5785" w:type="dxa"/>
          </w:tcPr>
          <w:p w:rsidR="00F119DE" w:rsidRPr="00AA1E0C" w:rsidRDefault="002078B7" w:rsidP="00AA1E0C">
            <w:pPr>
              <w:jc w:val="both"/>
              <w:rPr>
                <w:sz w:val="24"/>
              </w:rPr>
            </w:pPr>
            <w:r w:rsidRPr="002078B7">
              <w:rPr>
                <w:rFonts w:ascii="Times New Roman" w:hAnsi="Times New Roman"/>
                <w:sz w:val="24"/>
              </w:rPr>
              <w:t>Успешное и добросовестное исполнение работником своих должност</w:t>
            </w:r>
            <w:r w:rsidRPr="002078B7">
              <w:rPr>
                <w:rFonts w:ascii="Times New Roman" w:hAnsi="Times New Roman"/>
                <w:sz w:val="24"/>
              </w:rPr>
              <w:softHyphen/>
              <w:t>ных обязанностей в соответствующем периоде</w:t>
            </w:r>
          </w:p>
        </w:tc>
        <w:tc>
          <w:tcPr>
            <w:tcW w:w="3155" w:type="dxa"/>
          </w:tcPr>
          <w:p w:rsidR="00F119DE" w:rsidRPr="00AA1E0C" w:rsidRDefault="00842EB4" w:rsidP="00AA1E0C">
            <w:pPr>
              <w:pStyle w:val="ConsPlusNormal"/>
              <w:jc w:val="center"/>
              <w:rPr>
                <w:rFonts w:ascii="Times New Roman" w:hAnsi="Times New Roman" w:cs="Times New Roman"/>
                <w:sz w:val="24"/>
                <w:szCs w:val="24"/>
              </w:rPr>
            </w:pPr>
            <w:r w:rsidRPr="00AA1E0C">
              <w:rPr>
                <w:rFonts w:ascii="Times New Roman" w:hAnsi="Times New Roman" w:cs="Times New Roman"/>
                <w:sz w:val="24"/>
                <w:szCs w:val="24"/>
              </w:rPr>
              <w:t>0-1</w:t>
            </w:r>
            <w:r w:rsidR="00C703E5">
              <w:rPr>
                <w:rFonts w:ascii="Times New Roman" w:hAnsi="Times New Roman" w:cs="Times New Roman"/>
                <w:sz w:val="24"/>
                <w:szCs w:val="24"/>
              </w:rPr>
              <w:t>5</w:t>
            </w:r>
          </w:p>
        </w:tc>
      </w:tr>
      <w:tr w:rsidR="00842EB4" w:rsidRPr="00AA1E0C" w:rsidTr="00C703E5">
        <w:tc>
          <w:tcPr>
            <w:tcW w:w="630" w:type="dxa"/>
          </w:tcPr>
          <w:p w:rsidR="00842EB4" w:rsidRPr="00AA1E0C" w:rsidRDefault="00C703E5" w:rsidP="009B3D50">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5785" w:type="dxa"/>
          </w:tcPr>
          <w:p w:rsidR="00842EB4" w:rsidRPr="00AA1E0C" w:rsidRDefault="00842EB4" w:rsidP="00AA1E0C">
            <w:pPr>
              <w:jc w:val="both"/>
              <w:rPr>
                <w:sz w:val="24"/>
              </w:rPr>
            </w:pPr>
            <w:r w:rsidRPr="00AA1E0C">
              <w:rPr>
                <w:sz w:val="24"/>
              </w:rPr>
              <w:t>Профес</w:t>
            </w:r>
            <w:r w:rsidRPr="00AA1E0C">
              <w:rPr>
                <w:rFonts w:asciiTheme="minorHAnsi" w:hAnsiTheme="minorHAnsi"/>
                <w:sz w:val="24"/>
              </w:rPr>
              <w:t>с</w:t>
            </w:r>
            <w:r w:rsidRPr="00AA1E0C">
              <w:rPr>
                <w:sz w:val="24"/>
              </w:rPr>
              <w:t>иональная подготовка, сдача зачетов</w:t>
            </w:r>
          </w:p>
        </w:tc>
        <w:tc>
          <w:tcPr>
            <w:tcW w:w="3155" w:type="dxa"/>
          </w:tcPr>
          <w:p w:rsidR="00842EB4" w:rsidRPr="00AA1E0C" w:rsidRDefault="00842EB4" w:rsidP="00AA1E0C">
            <w:pPr>
              <w:pStyle w:val="ConsPlusNormal"/>
              <w:jc w:val="center"/>
              <w:rPr>
                <w:rFonts w:ascii="Times New Roman" w:hAnsi="Times New Roman" w:cs="Times New Roman"/>
                <w:sz w:val="24"/>
                <w:szCs w:val="24"/>
              </w:rPr>
            </w:pPr>
            <w:r w:rsidRPr="00AA1E0C">
              <w:rPr>
                <w:rFonts w:ascii="Times New Roman" w:hAnsi="Times New Roman" w:cs="Times New Roman"/>
                <w:sz w:val="24"/>
                <w:szCs w:val="24"/>
              </w:rPr>
              <w:t>0-10</w:t>
            </w:r>
          </w:p>
        </w:tc>
      </w:tr>
      <w:tr w:rsidR="00842EB4" w:rsidRPr="00AA1E0C" w:rsidTr="00C703E5">
        <w:tc>
          <w:tcPr>
            <w:tcW w:w="630" w:type="dxa"/>
          </w:tcPr>
          <w:p w:rsidR="00842EB4" w:rsidRPr="00AA1E0C" w:rsidRDefault="00C703E5" w:rsidP="009B3D50">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5785" w:type="dxa"/>
          </w:tcPr>
          <w:p w:rsidR="00842EB4" w:rsidRPr="00AA1E0C" w:rsidRDefault="00842EB4" w:rsidP="00AA1E0C">
            <w:pPr>
              <w:jc w:val="both"/>
              <w:rPr>
                <w:sz w:val="24"/>
              </w:rPr>
            </w:pPr>
            <w:r w:rsidRPr="00AA1E0C">
              <w:rPr>
                <w:sz w:val="24"/>
              </w:rPr>
              <w:t>Отсутствие нарушений трудовой дисциплины</w:t>
            </w:r>
          </w:p>
        </w:tc>
        <w:tc>
          <w:tcPr>
            <w:tcW w:w="3155" w:type="dxa"/>
          </w:tcPr>
          <w:p w:rsidR="00842EB4" w:rsidRPr="00AA1E0C" w:rsidRDefault="00842EB4" w:rsidP="00AA1E0C">
            <w:pPr>
              <w:pStyle w:val="ConsPlusNormal"/>
              <w:jc w:val="center"/>
              <w:rPr>
                <w:rFonts w:ascii="Times New Roman" w:hAnsi="Times New Roman" w:cs="Times New Roman"/>
                <w:sz w:val="24"/>
                <w:szCs w:val="24"/>
              </w:rPr>
            </w:pPr>
            <w:r w:rsidRPr="00AA1E0C">
              <w:rPr>
                <w:rFonts w:ascii="Times New Roman" w:hAnsi="Times New Roman" w:cs="Times New Roman"/>
                <w:sz w:val="24"/>
                <w:szCs w:val="24"/>
              </w:rPr>
              <w:t>0-1</w:t>
            </w:r>
            <w:r w:rsidR="00C703E5">
              <w:rPr>
                <w:rFonts w:ascii="Times New Roman" w:hAnsi="Times New Roman" w:cs="Times New Roman"/>
                <w:sz w:val="24"/>
                <w:szCs w:val="24"/>
              </w:rPr>
              <w:t>5</w:t>
            </w:r>
          </w:p>
        </w:tc>
      </w:tr>
    </w:tbl>
    <w:p w:rsidR="00F119DE" w:rsidRDefault="00F119DE" w:rsidP="00EF05DC">
      <w:pPr>
        <w:pStyle w:val="ConsPlusNormal"/>
        <w:rPr>
          <w:rFonts w:ascii="Times New Roman" w:hAnsi="Times New Roman" w:cs="Times New Roman"/>
          <w:sz w:val="24"/>
          <w:szCs w:val="24"/>
        </w:rPr>
      </w:pPr>
    </w:p>
    <w:p w:rsidR="00036939" w:rsidRPr="00EC3448" w:rsidRDefault="00036939" w:rsidP="00036939">
      <w:pPr>
        <w:tabs>
          <w:tab w:val="left" w:pos="4395"/>
        </w:tabs>
        <w:jc w:val="right"/>
        <w:rPr>
          <w:rFonts w:ascii="Times New Roman" w:hAnsi="Times New Roman"/>
          <w:sz w:val="24"/>
          <w:szCs w:val="24"/>
        </w:rPr>
      </w:pPr>
      <w:r>
        <w:rPr>
          <w:rFonts w:ascii="Times New Roman" w:hAnsi="Times New Roman"/>
          <w:sz w:val="24"/>
          <w:szCs w:val="24"/>
        </w:rPr>
        <w:t>Таблица №3</w:t>
      </w:r>
    </w:p>
    <w:p w:rsidR="00036939" w:rsidRDefault="00036939" w:rsidP="00036939">
      <w:pPr>
        <w:pStyle w:val="ConsPlusNormal"/>
        <w:rPr>
          <w:rFonts w:ascii="Times New Roman" w:hAnsi="Times New Roman" w:cs="Times New Roman"/>
          <w:sz w:val="24"/>
          <w:szCs w:val="24"/>
        </w:rPr>
      </w:pPr>
    </w:p>
    <w:p w:rsidR="00036939" w:rsidRDefault="00036939" w:rsidP="00036939">
      <w:pPr>
        <w:jc w:val="center"/>
        <w:rPr>
          <w:rFonts w:ascii="Times New Roman" w:hAnsi="Times New Roman"/>
          <w:sz w:val="24"/>
        </w:rPr>
      </w:pPr>
      <w:r w:rsidRPr="00FA41F4">
        <w:rPr>
          <w:rFonts w:ascii="Times New Roman" w:hAnsi="Times New Roman"/>
          <w:sz w:val="24"/>
        </w:rPr>
        <w:t>Критерии и показатели оценки по должност</w:t>
      </w:r>
      <w:r>
        <w:rPr>
          <w:rFonts w:ascii="Times New Roman" w:hAnsi="Times New Roman"/>
          <w:sz w:val="24"/>
        </w:rPr>
        <w:t>и оператор системы 112</w:t>
      </w:r>
      <w:r w:rsidRPr="00FA41F4">
        <w:rPr>
          <w:rFonts w:ascii="Times New Roman" w:hAnsi="Times New Roman"/>
          <w:sz w:val="24"/>
        </w:rPr>
        <w:t xml:space="preserve"> МКУ «</w:t>
      </w:r>
      <w:r>
        <w:rPr>
          <w:rFonts w:ascii="Times New Roman" w:hAnsi="Times New Roman"/>
          <w:sz w:val="24"/>
        </w:rPr>
        <w:t>Единая дежурно-диспетчерская служба муниципального образования Нукутский район</w:t>
      </w:r>
      <w:r w:rsidRPr="00FA41F4">
        <w:rPr>
          <w:rFonts w:ascii="Times New Roman" w:hAnsi="Times New Roman"/>
          <w:sz w:val="24"/>
        </w:rPr>
        <w:t xml:space="preserve">» </w:t>
      </w:r>
    </w:p>
    <w:p w:rsidR="00036939" w:rsidRDefault="00036939" w:rsidP="00EF05DC">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5785"/>
        <w:gridCol w:w="3155"/>
      </w:tblGrid>
      <w:tr w:rsidR="00036939" w:rsidRPr="00AA1E0C" w:rsidTr="00036939">
        <w:tc>
          <w:tcPr>
            <w:tcW w:w="630" w:type="dxa"/>
          </w:tcPr>
          <w:p w:rsidR="00036939" w:rsidRPr="00AA1E0C" w:rsidRDefault="00036939" w:rsidP="00C51559">
            <w:pPr>
              <w:pStyle w:val="ConsPlusNormal"/>
              <w:rPr>
                <w:rFonts w:ascii="Times New Roman" w:hAnsi="Times New Roman" w:cs="Times New Roman"/>
                <w:sz w:val="24"/>
                <w:szCs w:val="24"/>
              </w:rPr>
            </w:pPr>
            <w:r w:rsidRPr="00AA1E0C">
              <w:rPr>
                <w:rFonts w:ascii="Times New Roman" w:hAnsi="Times New Roman" w:cs="Times New Roman"/>
                <w:sz w:val="24"/>
                <w:szCs w:val="24"/>
              </w:rPr>
              <w:t>№</w:t>
            </w:r>
          </w:p>
          <w:p w:rsidR="00036939" w:rsidRPr="00AA1E0C" w:rsidRDefault="00036939" w:rsidP="00C51559">
            <w:pPr>
              <w:pStyle w:val="ConsPlusNormal"/>
              <w:rPr>
                <w:rFonts w:ascii="Times New Roman" w:hAnsi="Times New Roman" w:cs="Times New Roman"/>
                <w:sz w:val="24"/>
                <w:szCs w:val="24"/>
              </w:rPr>
            </w:pPr>
            <w:r w:rsidRPr="00AA1E0C">
              <w:rPr>
                <w:rFonts w:ascii="Times New Roman" w:hAnsi="Times New Roman" w:cs="Times New Roman"/>
                <w:sz w:val="24"/>
                <w:szCs w:val="24"/>
              </w:rPr>
              <w:t>П/П</w:t>
            </w:r>
          </w:p>
        </w:tc>
        <w:tc>
          <w:tcPr>
            <w:tcW w:w="5785" w:type="dxa"/>
          </w:tcPr>
          <w:p w:rsidR="00036939" w:rsidRPr="00AA1E0C" w:rsidRDefault="00036939" w:rsidP="00C51559">
            <w:pPr>
              <w:pStyle w:val="ConsPlusNormal"/>
              <w:jc w:val="center"/>
              <w:rPr>
                <w:rFonts w:ascii="Times New Roman" w:hAnsi="Times New Roman" w:cs="Times New Roman"/>
                <w:sz w:val="24"/>
                <w:szCs w:val="24"/>
              </w:rPr>
            </w:pPr>
            <w:r w:rsidRPr="00AA1E0C">
              <w:rPr>
                <w:rFonts w:ascii="Times New Roman" w:hAnsi="Times New Roman" w:cs="Times New Roman"/>
                <w:sz w:val="24"/>
                <w:szCs w:val="24"/>
              </w:rPr>
              <w:t>Оцениваемые показатели</w:t>
            </w:r>
          </w:p>
        </w:tc>
        <w:tc>
          <w:tcPr>
            <w:tcW w:w="3155" w:type="dxa"/>
          </w:tcPr>
          <w:p w:rsidR="00036939" w:rsidRPr="00AA1E0C" w:rsidRDefault="00036939" w:rsidP="00C51559">
            <w:pPr>
              <w:pStyle w:val="ConsPlusNormal"/>
              <w:jc w:val="center"/>
              <w:rPr>
                <w:rFonts w:ascii="Times New Roman" w:hAnsi="Times New Roman" w:cs="Times New Roman"/>
                <w:sz w:val="24"/>
                <w:szCs w:val="24"/>
              </w:rPr>
            </w:pPr>
            <w:r w:rsidRPr="00AA1E0C">
              <w:rPr>
                <w:rFonts w:ascii="Times New Roman" w:hAnsi="Times New Roman" w:cs="Times New Roman"/>
                <w:sz w:val="24"/>
                <w:szCs w:val="24"/>
              </w:rPr>
              <w:t>%  выплаты</w:t>
            </w:r>
          </w:p>
        </w:tc>
      </w:tr>
      <w:tr w:rsidR="00036939" w:rsidRPr="00AA1E0C" w:rsidTr="00036939">
        <w:tc>
          <w:tcPr>
            <w:tcW w:w="630" w:type="dxa"/>
          </w:tcPr>
          <w:p w:rsidR="00036939" w:rsidRPr="00AA1E0C" w:rsidRDefault="00036939" w:rsidP="00C51559">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5785" w:type="dxa"/>
          </w:tcPr>
          <w:p w:rsidR="00036939" w:rsidRPr="00036939" w:rsidRDefault="00036939" w:rsidP="00C51559">
            <w:pPr>
              <w:jc w:val="both"/>
              <w:rPr>
                <w:sz w:val="24"/>
              </w:rPr>
            </w:pPr>
            <w:r w:rsidRPr="00036939">
              <w:rPr>
                <w:sz w:val="24"/>
              </w:rPr>
              <w:t>Своевременное реагирование на вызовы (сообщения о происшествиях), поступающих через единый номер «112»</w:t>
            </w:r>
          </w:p>
        </w:tc>
        <w:tc>
          <w:tcPr>
            <w:tcW w:w="3155" w:type="dxa"/>
          </w:tcPr>
          <w:p w:rsidR="00036939" w:rsidRPr="00AA1E0C" w:rsidRDefault="002078B7" w:rsidP="00C51559">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C703E5">
              <w:rPr>
                <w:rFonts w:ascii="Times New Roman" w:hAnsi="Times New Roman" w:cs="Times New Roman"/>
                <w:sz w:val="24"/>
                <w:szCs w:val="24"/>
              </w:rPr>
              <w:t>20</w:t>
            </w:r>
          </w:p>
        </w:tc>
      </w:tr>
      <w:tr w:rsidR="00036939" w:rsidRPr="00AA1E0C" w:rsidTr="00036939">
        <w:tc>
          <w:tcPr>
            <w:tcW w:w="630" w:type="dxa"/>
          </w:tcPr>
          <w:p w:rsidR="00036939" w:rsidRPr="00AA1E0C" w:rsidRDefault="002078B7" w:rsidP="00C51559">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5785" w:type="dxa"/>
          </w:tcPr>
          <w:p w:rsidR="00036939" w:rsidRPr="002078B7" w:rsidRDefault="002078B7" w:rsidP="002078B7">
            <w:pPr>
              <w:jc w:val="both"/>
              <w:rPr>
                <w:rFonts w:ascii="Times New Roman" w:hAnsi="Times New Roman"/>
              </w:rPr>
            </w:pPr>
            <w:r w:rsidRPr="002078B7">
              <w:rPr>
                <w:rFonts w:ascii="Times New Roman" w:hAnsi="Times New Roman"/>
                <w:sz w:val="24"/>
              </w:rPr>
              <w:t>Успешное и добросовестное исполнение работником своих должност</w:t>
            </w:r>
            <w:r w:rsidRPr="002078B7">
              <w:rPr>
                <w:rFonts w:ascii="Times New Roman" w:hAnsi="Times New Roman"/>
                <w:sz w:val="24"/>
              </w:rPr>
              <w:softHyphen/>
              <w:t>ных обязанностей в соответствующем периоде</w:t>
            </w:r>
          </w:p>
        </w:tc>
        <w:tc>
          <w:tcPr>
            <w:tcW w:w="3155" w:type="dxa"/>
          </w:tcPr>
          <w:p w:rsidR="00036939" w:rsidRPr="00AA1E0C" w:rsidRDefault="00036939" w:rsidP="00C51559">
            <w:pPr>
              <w:pStyle w:val="ConsPlusNormal"/>
              <w:jc w:val="center"/>
              <w:rPr>
                <w:rFonts w:ascii="Times New Roman" w:hAnsi="Times New Roman" w:cs="Times New Roman"/>
                <w:sz w:val="24"/>
                <w:szCs w:val="24"/>
              </w:rPr>
            </w:pPr>
            <w:r w:rsidRPr="00AA1E0C">
              <w:rPr>
                <w:rFonts w:ascii="Times New Roman" w:hAnsi="Times New Roman" w:cs="Times New Roman"/>
                <w:sz w:val="24"/>
                <w:szCs w:val="24"/>
              </w:rPr>
              <w:t>0-</w:t>
            </w:r>
            <w:r w:rsidR="00C703E5">
              <w:rPr>
                <w:rFonts w:ascii="Times New Roman" w:hAnsi="Times New Roman" w:cs="Times New Roman"/>
                <w:sz w:val="24"/>
                <w:szCs w:val="24"/>
              </w:rPr>
              <w:t>20</w:t>
            </w:r>
          </w:p>
        </w:tc>
      </w:tr>
      <w:tr w:rsidR="00036939" w:rsidRPr="00AA1E0C" w:rsidTr="00036939">
        <w:tc>
          <w:tcPr>
            <w:tcW w:w="630" w:type="dxa"/>
          </w:tcPr>
          <w:p w:rsidR="002078B7" w:rsidRPr="00AA1E0C" w:rsidRDefault="00C703E5" w:rsidP="00C51559">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5785" w:type="dxa"/>
          </w:tcPr>
          <w:p w:rsidR="00036939" w:rsidRPr="00AA1E0C" w:rsidRDefault="00036939" w:rsidP="00C51559">
            <w:pPr>
              <w:jc w:val="both"/>
              <w:rPr>
                <w:sz w:val="24"/>
              </w:rPr>
            </w:pPr>
            <w:r w:rsidRPr="00AA1E0C">
              <w:rPr>
                <w:sz w:val="24"/>
              </w:rPr>
              <w:t>Профес</w:t>
            </w:r>
            <w:r w:rsidRPr="00AA1E0C">
              <w:rPr>
                <w:rFonts w:asciiTheme="minorHAnsi" w:hAnsiTheme="minorHAnsi"/>
                <w:sz w:val="24"/>
              </w:rPr>
              <w:t>с</w:t>
            </w:r>
            <w:r w:rsidRPr="00AA1E0C">
              <w:rPr>
                <w:sz w:val="24"/>
              </w:rPr>
              <w:t>иональная подготовка, сдача зачетов</w:t>
            </w:r>
          </w:p>
        </w:tc>
        <w:tc>
          <w:tcPr>
            <w:tcW w:w="3155" w:type="dxa"/>
          </w:tcPr>
          <w:p w:rsidR="00036939" w:rsidRPr="00AA1E0C" w:rsidRDefault="00036939" w:rsidP="00C51559">
            <w:pPr>
              <w:pStyle w:val="ConsPlusNormal"/>
              <w:jc w:val="center"/>
              <w:rPr>
                <w:rFonts w:ascii="Times New Roman" w:hAnsi="Times New Roman" w:cs="Times New Roman"/>
                <w:sz w:val="24"/>
                <w:szCs w:val="24"/>
              </w:rPr>
            </w:pPr>
            <w:r w:rsidRPr="00AA1E0C">
              <w:rPr>
                <w:rFonts w:ascii="Times New Roman" w:hAnsi="Times New Roman" w:cs="Times New Roman"/>
                <w:sz w:val="24"/>
                <w:szCs w:val="24"/>
              </w:rPr>
              <w:t>0-</w:t>
            </w:r>
            <w:r w:rsidR="00C703E5">
              <w:rPr>
                <w:rFonts w:ascii="Times New Roman" w:hAnsi="Times New Roman" w:cs="Times New Roman"/>
                <w:sz w:val="24"/>
                <w:szCs w:val="24"/>
              </w:rPr>
              <w:t>15</w:t>
            </w:r>
          </w:p>
        </w:tc>
      </w:tr>
      <w:tr w:rsidR="00036939" w:rsidRPr="00AA1E0C" w:rsidTr="00036939">
        <w:tc>
          <w:tcPr>
            <w:tcW w:w="630" w:type="dxa"/>
          </w:tcPr>
          <w:p w:rsidR="00036939" w:rsidRPr="00AA1E0C" w:rsidRDefault="00C703E5" w:rsidP="00C51559">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5785" w:type="dxa"/>
          </w:tcPr>
          <w:p w:rsidR="00036939" w:rsidRPr="00AA1E0C" w:rsidRDefault="00036939" w:rsidP="00C51559">
            <w:pPr>
              <w:jc w:val="both"/>
              <w:rPr>
                <w:sz w:val="24"/>
              </w:rPr>
            </w:pPr>
            <w:r w:rsidRPr="00AA1E0C">
              <w:rPr>
                <w:sz w:val="24"/>
              </w:rPr>
              <w:t>Отсутствие нарушений трудовой дисциплины</w:t>
            </w:r>
          </w:p>
        </w:tc>
        <w:tc>
          <w:tcPr>
            <w:tcW w:w="3155" w:type="dxa"/>
          </w:tcPr>
          <w:p w:rsidR="00036939" w:rsidRPr="00AA1E0C" w:rsidRDefault="00036939" w:rsidP="00C51559">
            <w:pPr>
              <w:pStyle w:val="ConsPlusNormal"/>
              <w:jc w:val="center"/>
              <w:rPr>
                <w:rFonts w:ascii="Times New Roman" w:hAnsi="Times New Roman" w:cs="Times New Roman"/>
                <w:sz w:val="24"/>
                <w:szCs w:val="24"/>
              </w:rPr>
            </w:pPr>
            <w:r w:rsidRPr="00AA1E0C">
              <w:rPr>
                <w:rFonts w:ascii="Times New Roman" w:hAnsi="Times New Roman" w:cs="Times New Roman"/>
                <w:sz w:val="24"/>
                <w:szCs w:val="24"/>
              </w:rPr>
              <w:t>0-</w:t>
            </w:r>
            <w:r w:rsidR="00C703E5">
              <w:rPr>
                <w:rFonts w:ascii="Times New Roman" w:hAnsi="Times New Roman" w:cs="Times New Roman"/>
                <w:sz w:val="24"/>
                <w:szCs w:val="24"/>
              </w:rPr>
              <w:t>20</w:t>
            </w:r>
          </w:p>
        </w:tc>
      </w:tr>
    </w:tbl>
    <w:p w:rsidR="00036939" w:rsidRPr="00FA41F4" w:rsidRDefault="00036939" w:rsidP="00EF05DC">
      <w:pPr>
        <w:pStyle w:val="ConsPlusNormal"/>
        <w:rPr>
          <w:rFonts w:ascii="Times New Roman" w:hAnsi="Times New Roman" w:cs="Times New Roman"/>
          <w:sz w:val="24"/>
          <w:szCs w:val="24"/>
        </w:rPr>
      </w:pPr>
    </w:p>
    <w:sectPr w:rsidR="00036939" w:rsidRPr="00FA41F4" w:rsidSect="001E114B">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CCC" w:rsidRDefault="00E85CCC" w:rsidP="00B81792">
      <w:r>
        <w:separator/>
      </w:r>
    </w:p>
  </w:endnote>
  <w:endnote w:type="continuationSeparator" w:id="1">
    <w:p w:rsidR="00E85CCC" w:rsidRDefault="00E85CCC" w:rsidP="00B81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CCC" w:rsidRDefault="00E85CCC" w:rsidP="00B81792">
      <w:r>
        <w:separator/>
      </w:r>
    </w:p>
  </w:footnote>
  <w:footnote w:type="continuationSeparator" w:id="1">
    <w:p w:rsidR="00E85CCC" w:rsidRDefault="00E85CCC" w:rsidP="00B817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28"/>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684"/>
    <w:rsid w:val="000238BC"/>
    <w:rsid w:val="00024D10"/>
    <w:rsid w:val="0003587D"/>
    <w:rsid w:val="00036939"/>
    <w:rsid w:val="000411CB"/>
    <w:rsid w:val="00046A58"/>
    <w:rsid w:val="000522C8"/>
    <w:rsid w:val="00056C09"/>
    <w:rsid w:val="00056F0F"/>
    <w:rsid w:val="000A366F"/>
    <w:rsid w:val="000C3032"/>
    <w:rsid w:val="000C5227"/>
    <w:rsid w:val="000C6F6A"/>
    <w:rsid w:val="000D3AC6"/>
    <w:rsid w:val="000D3CA8"/>
    <w:rsid w:val="000D42FA"/>
    <w:rsid w:val="000D6E48"/>
    <w:rsid w:val="000D7390"/>
    <w:rsid w:val="000F1169"/>
    <w:rsid w:val="000F12D6"/>
    <w:rsid w:val="000F21F8"/>
    <w:rsid w:val="000F4C3C"/>
    <w:rsid w:val="00104B04"/>
    <w:rsid w:val="00113E92"/>
    <w:rsid w:val="00117D1E"/>
    <w:rsid w:val="0012771A"/>
    <w:rsid w:val="00130009"/>
    <w:rsid w:val="001302D6"/>
    <w:rsid w:val="0013282C"/>
    <w:rsid w:val="00136623"/>
    <w:rsid w:val="00143846"/>
    <w:rsid w:val="001450F0"/>
    <w:rsid w:val="001451E2"/>
    <w:rsid w:val="00145A31"/>
    <w:rsid w:val="00167B22"/>
    <w:rsid w:val="00171F6B"/>
    <w:rsid w:val="00174800"/>
    <w:rsid w:val="0017703E"/>
    <w:rsid w:val="001817B5"/>
    <w:rsid w:val="00183CFB"/>
    <w:rsid w:val="00186809"/>
    <w:rsid w:val="00191273"/>
    <w:rsid w:val="0019278F"/>
    <w:rsid w:val="001A2C0C"/>
    <w:rsid w:val="001A4F7A"/>
    <w:rsid w:val="001A5608"/>
    <w:rsid w:val="001A73C4"/>
    <w:rsid w:val="001C5839"/>
    <w:rsid w:val="001D3F79"/>
    <w:rsid w:val="001D5DD2"/>
    <w:rsid w:val="001E114B"/>
    <w:rsid w:val="001E2D84"/>
    <w:rsid w:val="001E49B3"/>
    <w:rsid w:val="001E4B34"/>
    <w:rsid w:val="001E5F3A"/>
    <w:rsid w:val="0020021B"/>
    <w:rsid w:val="0020475F"/>
    <w:rsid w:val="00206600"/>
    <w:rsid w:val="002078B7"/>
    <w:rsid w:val="00211B48"/>
    <w:rsid w:val="002139C5"/>
    <w:rsid w:val="00220CFB"/>
    <w:rsid w:val="00230493"/>
    <w:rsid w:val="002433A7"/>
    <w:rsid w:val="0024483D"/>
    <w:rsid w:val="0025589E"/>
    <w:rsid w:val="00264ADC"/>
    <w:rsid w:val="002667ED"/>
    <w:rsid w:val="00267EFC"/>
    <w:rsid w:val="002703BF"/>
    <w:rsid w:val="00271340"/>
    <w:rsid w:val="00272E27"/>
    <w:rsid w:val="002738A5"/>
    <w:rsid w:val="00275D1A"/>
    <w:rsid w:val="00280013"/>
    <w:rsid w:val="00291C1C"/>
    <w:rsid w:val="002A11C4"/>
    <w:rsid w:val="002A2707"/>
    <w:rsid w:val="002A295D"/>
    <w:rsid w:val="002B18C6"/>
    <w:rsid w:val="002E7E83"/>
    <w:rsid w:val="002F148C"/>
    <w:rsid w:val="002F5363"/>
    <w:rsid w:val="003045E5"/>
    <w:rsid w:val="00304F5C"/>
    <w:rsid w:val="0031634B"/>
    <w:rsid w:val="00317068"/>
    <w:rsid w:val="00323A84"/>
    <w:rsid w:val="00337598"/>
    <w:rsid w:val="00343E0B"/>
    <w:rsid w:val="003457F1"/>
    <w:rsid w:val="003470D8"/>
    <w:rsid w:val="003570A0"/>
    <w:rsid w:val="00360807"/>
    <w:rsid w:val="003827A6"/>
    <w:rsid w:val="003835F1"/>
    <w:rsid w:val="00394416"/>
    <w:rsid w:val="00396051"/>
    <w:rsid w:val="003A2F57"/>
    <w:rsid w:val="003A324D"/>
    <w:rsid w:val="003A4E7F"/>
    <w:rsid w:val="003A7A20"/>
    <w:rsid w:val="003B34EA"/>
    <w:rsid w:val="003B3554"/>
    <w:rsid w:val="003B3A88"/>
    <w:rsid w:val="003B3B71"/>
    <w:rsid w:val="003C766C"/>
    <w:rsid w:val="003D1598"/>
    <w:rsid w:val="003D1AB0"/>
    <w:rsid w:val="003D41DB"/>
    <w:rsid w:val="003D5EB0"/>
    <w:rsid w:val="003F0894"/>
    <w:rsid w:val="003F122C"/>
    <w:rsid w:val="003F1D4A"/>
    <w:rsid w:val="00404E99"/>
    <w:rsid w:val="00407DBC"/>
    <w:rsid w:val="00411F62"/>
    <w:rsid w:val="004219D3"/>
    <w:rsid w:val="00422276"/>
    <w:rsid w:val="00424E31"/>
    <w:rsid w:val="00427150"/>
    <w:rsid w:val="00437BFB"/>
    <w:rsid w:val="00440175"/>
    <w:rsid w:val="004418E4"/>
    <w:rsid w:val="0045709E"/>
    <w:rsid w:val="0046662C"/>
    <w:rsid w:val="00467D91"/>
    <w:rsid w:val="00470DC4"/>
    <w:rsid w:val="00475BAD"/>
    <w:rsid w:val="004815DB"/>
    <w:rsid w:val="0048255D"/>
    <w:rsid w:val="004831EB"/>
    <w:rsid w:val="004867AA"/>
    <w:rsid w:val="00487EC7"/>
    <w:rsid w:val="00492AC6"/>
    <w:rsid w:val="0049680C"/>
    <w:rsid w:val="004A4046"/>
    <w:rsid w:val="004A72A0"/>
    <w:rsid w:val="004B7D6C"/>
    <w:rsid w:val="004D3036"/>
    <w:rsid w:val="004D658C"/>
    <w:rsid w:val="004D784B"/>
    <w:rsid w:val="004E24C2"/>
    <w:rsid w:val="00503110"/>
    <w:rsid w:val="005114CB"/>
    <w:rsid w:val="0051205F"/>
    <w:rsid w:val="00514ACC"/>
    <w:rsid w:val="005164C8"/>
    <w:rsid w:val="005554A4"/>
    <w:rsid w:val="00563208"/>
    <w:rsid w:val="005847F9"/>
    <w:rsid w:val="0058673A"/>
    <w:rsid w:val="00586955"/>
    <w:rsid w:val="00592939"/>
    <w:rsid w:val="005941A8"/>
    <w:rsid w:val="0059678A"/>
    <w:rsid w:val="005A3DFC"/>
    <w:rsid w:val="005B2EB9"/>
    <w:rsid w:val="005D4F3F"/>
    <w:rsid w:val="005E7C4A"/>
    <w:rsid w:val="005F04DC"/>
    <w:rsid w:val="005F493F"/>
    <w:rsid w:val="005F5F90"/>
    <w:rsid w:val="00604757"/>
    <w:rsid w:val="00607FEB"/>
    <w:rsid w:val="00616D80"/>
    <w:rsid w:val="00630264"/>
    <w:rsid w:val="00631A0B"/>
    <w:rsid w:val="00643268"/>
    <w:rsid w:val="006468F4"/>
    <w:rsid w:val="006505AC"/>
    <w:rsid w:val="00653D83"/>
    <w:rsid w:val="006704B8"/>
    <w:rsid w:val="00670DD4"/>
    <w:rsid w:val="006726B4"/>
    <w:rsid w:val="006A273D"/>
    <w:rsid w:val="006A5BF8"/>
    <w:rsid w:val="006A72D6"/>
    <w:rsid w:val="006C1887"/>
    <w:rsid w:val="006C3134"/>
    <w:rsid w:val="006D231A"/>
    <w:rsid w:val="006E035E"/>
    <w:rsid w:val="00712A06"/>
    <w:rsid w:val="00715C09"/>
    <w:rsid w:val="00724FA7"/>
    <w:rsid w:val="007342CE"/>
    <w:rsid w:val="00741350"/>
    <w:rsid w:val="007417F8"/>
    <w:rsid w:val="00751DC3"/>
    <w:rsid w:val="00756794"/>
    <w:rsid w:val="00764053"/>
    <w:rsid w:val="0076751A"/>
    <w:rsid w:val="00773737"/>
    <w:rsid w:val="00791CED"/>
    <w:rsid w:val="007967A2"/>
    <w:rsid w:val="007A156E"/>
    <w:rsid w:val="007A2A44"/>
    <w:rsid w:val="007A2C90"/>
    <w:rsid w:val="007A6D7C"/>
    <w:rsid w:val="007B06BF"/>
    <w:rsid w:val="007B145A"/>
    <w:rsid w:val="007B5BBA"/>
    <w:rsid w:val="007C09FA"/>
    <w:rsid w:val="007D4863"/>
    <w:rsid w:val="007D48F8"/>
    <w:rsid w:val="007D6C7C"/>
    <w:rsid w:val="007D721B"/>
    <w:rsid w:val="007E687D"/>
    <w:rsid w:val="007F0361"/>
    <w:rsid w:val="007F2B15"/>
    <w:rsid w:val="00804998"/>
    <w:rsid w:val="00811AFA"/>
    <w:rsid w:val="008231E6"/>
    <w:rsid w:val="008376F6"/>
    <w:rsid w:val="00842EB4"/>
    <w:rsid w:val="00844C8E"/>
    <w:rsid w:val="00844CDB"/>
    <w:rsid w:val="008661C1"/>
    <w:rsid w:val="008732AF"/>
    <w:rsid w:val="00873976"/>
    <w:rsid w:val="008756C2"/>
    <w:rsid w:val="008A2160"/>
    <w:rsid w:val="008A7FCA"/>
    <w:rsid w:val="008B1B68"/>
    <w:rsid w:val="008B3C49"/>
    <w:rsid w:val="008B4315"/>
    <w:rsid w:val="008D7008"/>
    <w:rsid w:val="008E1E4E"/>
    <w:rsid w:val="008F6E7C"/>
    <w:rsid w:val="00911A5D"/>
    <w:rsid w:val="00913303"/>
    <w:rsid w:val="00917959"/>
    <w:rsid w:val="00925AAD"/>
    <w:rsid w:val="00931D3A"/>
    <w:rsid w:val="0093321E"/>
    <w:rsid w:val="0094136C"/>
    <w:rsid w:val="009479BB"/>
    <w:rsid w:val="00954DFD"/>
    <w:rsid w:val="00955014"/>
    <w:rsid w:val="009569F3"/>
    <w:rsid w:val="00964AB4"/>
    <w:rsid w:val="00976B5B"/>
    <w:rsid w:val="00984EE7"/>
    <w:rsid w:val="00990BB1"/>
    <w:rsid w:val="00991839"/>
    <w:rsid w:val="00993D13"/>
    <w:rsid w:val="009B0D25"/>
    <w:rsid w:val="009C6B82"/>
    <w:rsid w:val="009E40F1"/>
    <w:rsid w:val="009E7C95"/>
    <w:rsid w:val="009F602C"/>
    <w:rsid w:val="009F7881"/>
    <w:rsid w:val="00A00004"/>
    <w:rsid w:val="00A02D99"/>
    <w:rsid w:val="00A03077"/>
    <w:rsid w:val="00A05D09"/>
    <w:rsid w:val="00A12091"/>
    <w:rsid w:val="00A14A1D"/>
    <w:rsid w:val="00A532C7"/>
    <w:rsid w:val="00A61443"/>
    <w:rsid w:val="00A62319"/>
    <w:rsid w:val="00A6436C"/>
    <w:rsid w:val="00A67FB1"/>
    <w:rsid w:val="00A7056A"/>
    <w:rsid w:val="00A716E0"/>
    <w:rsid w:val="00A7175E"/>
    <w:rsid w:val="00A74360"/>
    <w:rsid w:val="00A7742E"/>
    <w:rsid w:val="00A77A98"/>
    <w:rsid w:val="00A83EA6"/>
    <w:rsid w:val="00A85879"/>
    <w:rsid w:val="00A91A27"/>
    <w:rsid w:val="00A96205"/>
    <w:rsid w:val="00AA1E0C"/>
    <w:rsid w:val="00AA3670"/>
    <w:rsid w:val="00AA6CC0"/>
    <w:rsid w:val="00AB420F"/>
    <w:rsid w:val="00AC2EF7"/>
    <w:rsid w:val="00AC4B88"/>
    <w:rsid w:val="00AC4F8F"/>
    <w:rsid w:val="00AC7684"/>
    <w:rsid w:val="00AE1C81"/>
    <w:rsid w:val="00AE6EEF"/>
    <w:rsid w:val="00AF1892"/>
    <w:rsid w:val="00B27D0A"/>
    <w:rsid w:val="00B348D0"/>
    <w:rsid w:val="00B35D3C"/>
    <w:rsid w:val="00B371CB"/>
    <w:rsid w:val="00B4180B"/>
    <w:rsid w:val="00B440A3"/>
    <w:rsid w:val="00B4787A"/>
    <w:rsid w:val="00B63F3D"/>
    <w:rsid w:val="00B659AD"/>
    <w:rsid w:val="00B741DA"/>
    <w:rsid w:val="00B7459D"/>
    <w:rsid w:val="00B76E52"/>
    <w:rsid w:val="00B81792"/>
    <w:rsid w:val="00B86775"/>
    <w:rsid w:val="00B86C62"/>
    <w:rsid w:val="00B87A51"/>
    <w:rsid w:val="00B97AE2"/>
    <w:rsid w:val="00BA5DCE"/>
    <w:rsid w:val="00BA61B0"/>
    <w:rsid w:val="00BA68C8"/>
    <w:rsid w:val="00BA76C2"/>
    <w:rsid w:val="00BB22D3"/>
    <w:rsid w:val="00BB30C3"/>
    <w:rsid w:val="00BB4562"/>
    <w:rsid w:val="00BB6F63"/>
    <w:rsid w:val="00BC5E96"/>
    <w:rsid w:val="00BC6B00"/>
    <w:rsid w:val="00BD1C67"/>
    <w:rsid w:val="00BD5BA2"/>
    <w:rsid w:val="00BF3877"/>
    <w:rsid w:val="00BF4689"/>
    <w:rsid w:val="00C0407F"/>
    <w:rsid w:val="00C04BB2"/>
    <w:rsid w:val="00C06DD2"/>
    <w:rsid w:val="00C1642E"/>
    <w:rsid w:val="00C16680"/>
    <w:rsid w:val="00C201ED"/>
    <w:rsid w:val="00C34F2F"/>
    <w:rsid w:val="00C40790"/>
    <w:rsid w:val="00C45083"/>
    <w:rsid w:val="00C47B57"/>
    <w:rsid w:val="00C47F14"/>
    <w:rsid w:val="00C64983"/>
    <w:rsid w:val="00C703E5"/>
    <w:rsid w:val="00C72B63"/>
    <w:rsid w:val="00C8016B"/>
    <w:rsid w:val="00C831C2"/>
    <w:rsid w:val="00C90183"/>
    <w:rsid w:val="00C9073E"/>
    <w:rsid w:val="00C90F5F"/>
    <w:rsid w:val="00CA0027"/>
    <w:rsid w:val="00CA6DB5"/>
    <w:rsid w:val="00CB2DE4"/>
    <w:rsid w:val="00CC0259"/>
    <w:rsid w:val="00CC025C"/>
    <w:rsid w:val="00CC178C"/>
    <w:rsid w:val="00CC601E"/>
    <w:rsid w:val="00CD485B"/>
    <w:rsid w:val="00CE363B"/>
    <w:rsid w:val="00CE6A40"/>
    <w:rsid w:val="00CF0C04"/>
    <w:rsid w:val="00D1311D"/>
    <w:rsid w:val="00D14014"/>
    <w:rsid w:val="00D152C7"/>
    <w:rsid w:val="00D279AA"/>
    <w:rsid w:val="00D31EEA"/>
    <w:rsid w:val="00D323D1"/>
    <w:rsid w:val="00D36E0C"/>
    <w:rsid w:val="00D40DFD"/>
    <w:rsid w:val="00D41790"/>
    <w:rsid w:val="00D41814"/>
    <w:rsid w:val="00D472FD"/>
    <w:rsid w:val="00D539ED"/>
    <w:rsid w:val="00D56810"/>
    <w:rsid w:val="00D727CB"/>
    <w:rsid w:val="00D74FF1"/>
    <w:rsid w:val="00D75B6D"/>
    <w:rsid w:val="00D77A2E"/>
    <w:rsid w:val="00D803CA"/>
    <w:rsid w:val="00D8270B"/>
    <w:rsid w:val="00D8504D"/>
    <w:rsid w:val="00D86DE5"/>
    <w:rsid w:val="00D871BE"/>
    <w:rsid w:val="00D95317"/>
    <w:rsid w:val="00D97A44"/>
    <w:rsid w:val="00DA6F67"/>
    <w:rsid w:val="00DB2510"/>
    <w:rsid w:val="00DC46EA"/>
    <w:rsid w:val="00DD5E25"/>
    <w:rsid w:val="00DF0943"/>
    <w:rsid w:val="00DF10D4"/>
    <w:rsid w:val="00E00476"/>
    <w:rsid w:val="00E0150D"/>
    <w:rsid w:val="00E01620"/>
    <w:rsid w:val="00E036D8"/>
    <w:rsid w:val="00E11676"/>
    <w:rsid w:val="00E126DE"/>
    <w:rsid w:val="00E175C7"/>
    <w:rsid w:val="00E408CD"/>
    <w:rsid w:val="00E460E8"/>
    <w:rsid w:val="00E57AC6"/>
    <w:rsid w:val="00E62CB3"/>
    <w:rsid w:val="00E66A5B"/>
    <w:rsid w:val="00E67BE0"/>
    <w:rsid w:val="00E7200C"/>
    <w:rsid w:val="00E74200"/>
    <w:rsid w:val="00E820BF"/>
    <w:rsid w:val="00E85CCC"/>
    <w:rsid w:val="00E914EF"/>
    <w:rsid w:val="00E95A74"/>
    <w:rsid w:val="00E97A58"/>
    <w:rsid w:val="00EA1BF7"/>
    <w:rsid w:val="00EA451C"/>
    <w:rsid w:val="00EB33E4"/>
    <w:rsid w:val="00EB57A3"/>
    <w:rsid w:val="00EB77C2"/>
    <w:rsid w:val="00EC0697"/>
    <w:rsid w:val="00EC1957"/>
    <w:rsid w:val="00EC2CE2"/>
    <w:rsid w:val="00EC3448"/>
    <w:rsid w:val="00EC452B"/>
    <w:rsid w:val="00ED0BE8"/>
    <w:rsid w:val="00ED5917"/>
    <w:rsid w:val="00ED63FB"/>
    <w:rsid w:val="00EE28A1"/>
    <w:rsid w:val="00EE5BB0"/>
    <w:rsid w:val="00EE6075"/>
    <w:rsid w:val="00EF05DC"/>
    <w:rsid w:val="00EF0C06"/>
    <w:rsid w:val="00F119DE"/>
    <w:rsid w:val="00F12AFE"/>
    <w:rsid w:val="00F30DA0"/>
    <w:rsid w:val="00F417D7"/>
    <w:rsid w:val="00F42C9A"/>
    <w:rsid w:val="00F42CA9"/>
    <w:rsid w:val="00F45F3D"/>
    <w:rsid w:val="00F56F2C"/>
    <w:rsid w:val="00F57948"/>
    <w:rsid w:val="00F63C07"/>
    <w:rsid w:val="00F75456"/>
    <w:rsid w:val="00F76ECB"/>
    <w:rsid w:val="00F8210C"/>
    <w:rsid w:val="00FA254E"/>
    <w:rsid w:val="00FA41F4"/>
    <w:rsid w:val="00FA4698"/>
    <w:rsid w:val="00FB3FAB"/>
    <w:rsid w:val="00FB6BBC"/>
    <w:rsid w:val="00FC3476"/>
    <w:rsid w:val="00FC6C88"/>
    <w:rsid w:val="00FE025A"/>
    <w:rsid w:val="00FE0E67"/>
    <w:rsid w:val="00FE2A58"/>
    <w:rsid w:val="00FE42B4"/>
    <w:rsid w:val="00FE5353"/>
    <w:rsid w:val="00FE5753"/>
    <w:rsid w:val="00FF4C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15"/>
    <w:pPr>
      <w:suppressAutoHyphens/>
    </w:pPr>
    <w:rPr>
      <w:rFonts w:ascii="Tms Rmn" w:eastAsia="Times New Roman" w:hAnsi="Tms Rm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C7684"/>
    <w:pPr>
      <w:widowControl w:val="0"/>
      <w:autoSpaceDE w:val="0"/>
      <w:autoSpaceDN w:val="0"/>
    </w:pPr>
    <w:rPr>
      <w:rFonts w:eastAsia="Times New Roman" w:cs="Calibri"/>
      <w:b/>
      <w:sz w:val="22"/>
    </w:rPr>
  </w:style>
  <w:style w:type="paragraph" w:customStyle="1" w:styleId="ConsPlusNormal">
    <w:name w:val="ConsPlusNormal"/>
    <w:uiPriority w:val="99"/>
    <w:rsid w:val="00AC7684"/>
    <w:pPr>
      <w:widowControl w:val="0"/>
      <w:autoSpaceDE w:val="0"/>
      <w:autoSpaceDN w:val="0"/>
    </w:pPr>
    <w:rPr>
      <w:rFonts w:eastAsia="Times New Roman" w:cs="Calibri"/>
      <w:sz w:val="22"/>
    </w:rPr>
  </w:style>
  <w:style w:type="paragraph" w:styleId="a3">
    <w:name w:val="Balloon Text"/>
    <w:basedOn w:val="a"/>
    <w:link w:val="a4"/>
    <w:uiPriority w:val="99"/>
    <w:semiHidden/>
    <w:rsid w:val="00BB22D3"/>
    <w:rPr>
      <w:rFonts w:ascii="Tahoma" w:hAnsi="Tahoma" w:cs="Tahoma"/>
      <w:sz w:val="16"/>
      <w:szCs w:val="16"/>
    </w:rPr>
  </w:style>
  <w:style w:type="character" w:customStyle="1" w:styleId="a4">
    <w:name w:val="Текст выноски Знак"/>
    <w:basedOn w:val="a0"/>
    <w:link w:val="a3"/>
    <w:uiPriority w:val="99"/>
    <w:semiHidden/>
    <w:locked/>
    <w:rsid w:val="00BB22D3"/>
    <w:rPr>
      <w:rFonts w:ascii="Tahoma" w:hAnsi="Tahoma" w:cs="Tahoma"/>
      <w:sz w:val="16"/>
      <w:szCs w:val="16"/>
    </w:rPr>
  </w:style>
  <w:style w:type="paragraph" w:styleId="a5">
    <w:name w:val="header"/>
    <w:basedOn w:val="a"/>
    <w:link w:val="a6"/>
    <w:uiPriority w:val="99"/>
    <w:rsid w:val="00B81792"/>
    <w:pPr>
      <w:tabs>
        <w:tab w:val="center" w:pos="4677"/>
        <w:tab w:val="right" w:pos="9355"/>
      </w:tabs>
    </w:pPr>
  </w:style>
  <w:style w:type="character" w:customStyle="1" w:styleId="a6">
    <w:name w:val="Верхний колонтитул Знак"/>
    <w:basedOn w:val="a0"/>
    <w:link w:val="a5"/>
    <w:uiPriority w:val="99"/>
    <w:locked/>
    <w:rsid w:val="00B81792"/>
    <w:rPr>
      <w:rFonts w:ascii="Tms Rmn" w:hAnsi="Tms Rmn" w:cs="Times New Roman"/>
      <w:sz w:val="20"/>
      <w:szCs w:val="20"/>
      <w:lang w:eastAsia="ar-SA" w:bidi="ar-SA"/>
    </w:rPr>
  </w:style>
  <w:style w:type="paragraph" w:styleId="a7">
    <w:name w:val="footer"/>
    <w:basedOn w:val="a"/>
    <w:link w:val="a8"/>
    <w:uiPriority w:val="99"/>
    <w:rsid w:val="00B81792"/>
    <w:pPr>
      <w:tabs>
        <w:tab w:val="center" w:pos="4677"/>
        <w:tab w:val="right" w:pos="9355"/>
      </w:tabs>
    </w:pPr>
  </w:style>
  <w:style w:type="character" w:customStyle="1" w:styleId="a8">
    <w:name w:val="Нижний колонтитул Знак"/>
    <w:basedOn w:val="a0"/>
    <w:link w:val="a7"/>
    <w:uiPriority w:val="99"/>
    <w:locked/>
    <w:rsid w:val="00B81792"/>
    <w:rPr>
      <w:rFonts w:ascii="Tms Rmn" w:hAnsi="Tms Rmn" w:cs="Times New Roman"/>
      <w:sz w:val="20"/>
      <w:szCs w:val="20"/>
      <w:lang w:eastAsia="ar-SA" w:bidi="ar-SA"/>
    </w:rPr>
  </w:style>
  <w:style w:type="paragraph" w:customStyle="1" w:styleId="headertext">
    <w:name w:val="headertext"/>
    <w:basedOn w:val="a"/>
    <w:uiPriority w:val="99"/>
    <w:rsid w:val="00C0407F"/>
    <w:pPr>
      <w:suppressAutoHyphens w:val="0"/>
      <w:spacing w:before="100" w:beforeAutospacing="1" w:after="100" w:afterAutospacing="1"/>
    </w:pPr>
    <w:rPr>
      <w:rFonts w:ascii="Times New Roman" w:hAnsi="Times New Roman"/>
      <w:sz w:val="24"/>
      <w:szCs w:val="24"/>
      <w:lang w:eastAsia="ru-RU"/>
    </w:rPr>
  </w:style>
  <w:style w:type="paragraph" w:styleId="a9">
    <w:name w:val="Normal (Web)"/>
    <w:basedOn w:val="a"/>
    <w:uiPriority w:val="99"/>
    <w:semiHidden/>
    <w:rsid w:val="00B63F3D"/>
    <w:pPr>
      <w:suppressAutoHyphens w:val="0"/>
      <w:spacing w:before="100" w:beforeAutospacing="1" w:after="100" w:afterAutospacing="1"/>
    </w:pPr>
    <w:rPr>
      <w:rFonts w:ascii="Times New Roman" w:hAnsi="Times New Roman"/>
      <w:sz w:val="24"/>
      <w:szCs w:val="24"/>
      <w:lang w:eastAsia="ru-RU"/>
    </w:rPr>
  </w:style>
  <w:style w:type="paragraph" w:styleId="aa">
    <w:name w:val="No Spacing"/>
    <w:uiPriority w:val="99"/>
    <w:qFormat/>
    <w:rsid w:val="00B63F3D"/>
    <w:pPr>
      <w:suppressAutoHyphens/>
    </w:pPr>
    <w:rPr>
      <w:rFonts w:ascii="Tms Rmn" w:eastAsia="Times New Roman" w:hAnsi="Tms Rmn"/>
      <w:lang w:eastAsia="ar-SA"/>
    </w:rPr>
  </w:style>
  <w:style w:type="table" w:styleId="ab">
    <w:name w:val="Table Grid"/>
    <w:basedOn w:val="a1"/>
    <w:uiPriority w:val="99"/>
    <w:rsid w:val="00046A5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Основной текст7"/>
    <w:basedOn w:val="a"/>
    <w:uiPriority w:val="99"/>
    <w:rsid w:val="00A96205"/>
    <w:pPr>
      <w:autoSpaceDN w:val="0"/>
      <w:ind w:firstLine="851"/>
    </w:pPr>
    <w:rPr>
      <w:rFonts w:ascii="Times New Roman" w:eastAsia="Arial Unicode MS" w:hAnsi="Times New Roman" w:cs="F"/>
      <w:kern w:val="3"/>
      <w:sz w:val="28"/>
      <w:szCs w:val="22"/>
      <w:lang w:eastAsia="en-US"/>
    </w:rPr>
  </w:style>
  <w:style w:type="paragraph" w:styleId="ac">
    <w:name w:val="Body Text"/>
    <w:basedOn w:val="a"/>
    <w:link w:val="ad"/>
    <w:uiPriority w:val="99"/>
    <w:rsid w:val="00A96205"/>
    <w:pPr>
      <w:suppressAutoHyphens w:val="0"/>
      <w:jc w:val="center"/>
    </w:pPr>
    <w:rPr>
      <w:rFonts w:ascii="Times New Roman" w:hAnsi="Times New Roman"/>
      <w:b/>
      <w:sz w:val="28"/>
      <w:lang w:eastAsia="ru-RU"/>
    </w:rPr>
  </w:style>
  <w:style w:type="character" w:customStyle="1" w:styleId="ad">
    <w:name w:val="Основной текст Знак"/>
    <w:basedOn w:val="a0"/>
    <w:link w:val="ac"/>
    <w:uiPriority w:val="99"/>
    <w:locked/>
    <w:rsid w:val="00A96205"/>
    <w:rPr>
      <w:rFonts w:ascii="Times New Roman" w:hAnsi="Times New Roman" w:cs="Times New Roman"/>
      <w:b/>
      <w:sz w:val="20"/>
      <w:szCs w:val="20"/>
      <w:lang w:eastAsia="ru-RU"/>
    </w:rPr>
  </w:style>
  <w:style w:type="paragraph" w:customStyle="1" w:styleId="1">
    <w:name w:val="1"/>
    <w:basedOn w:val="a"/>
    <w:uiPriority w:val="99"/>
    <w:rsid w:val="00B97AE2"/>
    <w:pPr>
      <w:suppressAutoHyphens w:val="0"/>
      <w:spacing w:before="100" w:beforeAutospacing="1" w:after="100" w:afterAutospacing="1"/>
    </w:pPr>
    <w:rPr>
      <w:rFonts w:ascii="Times New Roman" w:hAnsi="Times New Roman"/>
      <w:sz w:val="24"/>
      <w:szCs w:val="24"/>
      <w:lang w:eastAsia="ru-RU"/>
    </w:rPr>
  </w:style>
  <w:style w:type="paragraph" w:styleId="HTML">
    <w:name w:val="HTML Preformatted"/>
    <w:basedOn w:val="a"/>
    <w:link w:val="HTML0"/>
    <w:uiPriority w:val="99"/>
    <w:unhideWhenUsed/>
    <w:rsid w:val="00FA4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FA41F4"/>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9624474">
      <w:bodyDiv w:val="1"/>
      <w:marLeft w:val="0"/>
      <w:marRight w:val="0"/>
      <w:marTop w:val="0"/>
      <w:marBottom w:val="0"/>
      <w:divBdr>
        <w:top w:val="none" w:sz="0" w:space="0" w:color="auto"/>
        <w:left w:val="none" w:sz="0" w:space="0" w:color="auto"/>
        <w:bottom w:val="none" w:sz="0" w:space="0" w:color="auto"/>
        <w:right w:val="none" w:sz="0" w:space="0" w:color="auto"/>
      </w:divBdr>
    </w:div>
    <w:div w:id="31881516">
      <w:bodyDiv w:val="1"/>
      <w:marLeft w:val="0"/>
      <w:marRight w:val="0"/>
      <w:marTop w:val="0"/>
      <w:marBottom w:val="0"/>
      <w:divBdr>
        <w:top w:val="none" w:sz="0" w:space="0" w:color="auto"/>
        <w:left w:val="none" w:sz="0" w:space="0" w:color="auto"/>
        <w:bottom w:val="none" w:sz="0" w:space="0" w:color="auto"/>
        <w:right w:val="none" w:sz="0" w:space="0" w:color="auto"/>
      </w:divBdr>
    </w:div>
    <w:div w:id="296645581">
      <w:bodyDiv w:val="1"/>
      <w:marLeft w:val="0"/>
      <w:marRight w:val="0"/>
      <w:marTop w:val="0"/>
      <w:marBottom w:val="0"/>
      <w:divBdr>
        <w:top w:val="none" w:sz="0" w:space="0" w:color="auto"/>
        <w:left w:val="none" w:sz="0" w:space="0" w:color="auto"/>
        <w:bottom w:val="none" w:sz="0" w:space="0" w:color="auto"/>
        <w:right w:val="none" w:sz="0" w:space="0" w:color="auto"/>
      </w:divBdr>
    </w:div>
    <w:div w:id="419178594">
      <w:bodyDiv w:val="1"/>
      <w:marLeft w:val="0"/>
      <w:marRight w:val="0"/>
      <w:marTop w:val="0"/>
      <w:marBottom w:val="0"/>
      <w:divBdr>
        <w:top w:val="none" w:sz="0" w:space="0" w:color="auto"/>
        <w:left w:val="none" w:sz="0" w:space="0" w:color="auto"/>
        <w:bottom w:val="none" w:sz="0" w:space="0" w:color="auto"/>
        <w:right w:val="none" w:sz="0" w:space="0" w:color="auto"/>
      </w:divBdr>
    </w:div>
    <w:div w:id="522986452">
      <w:bodyDiv w:val="1"/>
      <w:marLeft w:val="0"/>
      <w:marRight w:val="0"/>
      <w:marTop w:val="0"/>
      <w:marBottom w:val="0"/>
      <w:divBdr>
        <w:top w:val="none" w:sz="0" w:space="0" w:color="auto"/>
        <w:left w:val="none" w:sz="0" w:space="0" w:color="auto"/>
        <w:bottom w:val="none" w:sz="0" w:space="0" w:color="auto"/>
        <w:right w:val="none" w:sz="0" w:space="0" w:color="auto"/>
      </w:divBdr>
    </w:div>
    <w:div w:id="537206073">
      <w:bodyDiv w:val="1"/>
      <w:marLeft w:val="0"/>
      <w:marRight w:val="0"/>
      <w:marTop w:val="0"/>
      <w:marBottom w:val="0"/>
      <w:divBdr>
        <w:top w:val="none" w:sz="0" w:space="0" w:color="auto"/>
        <w:left w:val="none" w:sz="0" w:space="0" w:color="auto"/>
        <w:bottom w:val="none" w:sz="0" w:space="0" w:color="auto"/>
        <w:right w:val="none" w:sz="0" w:space="0" w:color="auto"/>
      </w:divBdr>
    </w:div>
    <w:div w:id="568613449">
      <w:bodyDiv w:val="1"/>
      <w:marLeft w:val="0"/>
      <w:marRight w:val="0"/>
      <w:marTop w:val="0"/>
      <w:marBottom w:val="0"/>
      <w:divBdr>
        <w:top w:val="none" w:sz="0" w:space="0" w:color="auto"/>
        <w:left w:val="none" w:sz="0" w:space="0" w:color="auto"/>
        <w:bottom w:val="none" w:sz="0" w:space="0" w:color="auto"/>
        <w:right w:val="none" w:sz="0" w:space="0" w:color="auto"/>
      </w:divBdr>
    </w:div>
    <w:div w:id="646783105">
      <w:bodyDiv w:val="1"/>
      <w:marLeft w:val="0"/>
      <w:marRight w:val="0"/>
      <w:marTop w:val="0"/>
      <w:marBottom w:val="0"/>
      <w:divBdr>
        <w:top w:val="none" w:sz="0" w:space="0" w:color="auto"/>
        <w:left w:val="none" w:sz="0" w:space="0" w:color="auto"/>
        <w:bottom w:val="none" w:sz="0" w:space="0" w:color="auto"/>
        <w:right w:val="none" w:sz="0" w:space="0" w:color="auto"/>
      </w:divBdr>
    </w:div>
    <w:div w:id="783308751">
      <w:bodyDiv w:val="1"/>
      <w:marLeft w:val="0"/>
      <w:marRight w:val="0"/>
      <w:marTop w:val="0"/>
      <w:marBottom w:val="0"/>
      <w:divBdr>
        <w:top w:val="none" w:sz="0" w:space="0" w:color="auto"/>
        <w:left w:val="none" w:sz="0" w:space="0" w:color="auto"/>
        <w:bottom w:val="none" w:sz="0" w:space="0" w:color="auto"/>
        <w:right w:val="none" w:sz="0" w:space="0" w:color="auto"/>
      </w:divBdr>
    </w:div>
    <w:div w:id="806553837">
      <w:bodyDiv w:val="1"/>
      <w:marLeft w:val="0"/>
      <w:marRight w:val="0"/>
      <w:marTop w:val="0"/>
      <w:marBottom w:val="0"/>
      <w:divBdr>
        <w:top w:val="none" w:sz="0" w:space="0" w:color="auto"/>
        <w:left w:val="none" w:sz="0" w:space="0" w:color="auto"/>
        <w:bottom w:val="none" w:sz="0" w:space="0" w:color="auto"/>
        <w:right w:val="none" w:sz="0" w:space="0" w:color="auto"/>
      </w:divBdr>
      <w:divsChild>
        <w:div w:id="1823890286">
          <w:marLeft w:val="0"/>
          <w:marRight w:val="0"/>
          <w:marTop w:val="0"/>
          <w:marBottom w:val="0"/>
          <w:divBdr>
            <w:top w:val="none" w:sz="0" w:space="0" w:color="auto"/>
            <w:left w:val="none" w:sz="0" w:space="0" w:color="auto"/>
            <w:bottom w:val="none" w:sz="0" w:space="0" w:color="auto"/>
            <w:right w:val="none" w:sz="0" w:space="0" w:color="auto"/>
          </w:divBdr>
        </w:div>
        <w:div w:id="584533198">
          <w:marLeft w:val="0"/>
          <w:marRight w:val="0"/>
          <w:marTop w:val="0"/>
          <w:marBottom w:val="0"/>
          <w:divBdr>
            <w:top w:val="none" w:sz="0" w:space="0" w:color="auto"/>
            <w:left w:val="none" w:sz="0" w:space="0" w:color="auto"/>
            <w:bottom w:val="none" w:sz="0" w:space="0" w:color="auto"/>
            <w:right w:val="none" w:sz="0" w:space="0" w:color="auto"/>
          </w:divBdr>
        </w:div>
      </w:divsChild>
    </w:div>
    <w:div w:id="894774285">
      <w:bodyDiv w:val="1"/>
      <w:marLeft w:val="0"/>
      <w:marRight w:val="0"/>
      <w:marTop w:val="0"/>
      <w:marBottom w:val="0"/>
      <w:divBdr>
        <w:top w:val="none" w:sz="0" w:space="0" w:color="auto"/>
        <w:left w:val="none" w:sz="0" w:space="0" w:color="auto"/>
        <w:bottom w:val="none" w:sz="0" w:space="0" w:color="auto"/>
        <w:right w:val="none" w:sz="0" w:space="0" w:color="auto"/>
      </w:divBdr>
    </w:div>
    <w:div w:id="1012489461">
      <w:bodyDiv w:val="1"/>
      <w:marLeft w:val="0"/>
      <w:marRight w:val="0"/>
      <w:marTop w:val="0"/>
      <w:marBottom w:val="0"/>
      <w:divBdr>
        <w:top w:val="none" w:sz="0" w:space="0" w:color="auto"/>
        <w:left w:val="none" w:sz="0" w:space="0" w:color="auto"/>
        <w:bottom w:val="none" w:sz="0" w:space="0" w:color="auto"/>
        <w:right w:val="none" w:sz="0" w:space="0" w:color="auto"/>
      </w:divBdr>
    </w:div>
    <w:div w:id="1048605220">
      <w:bodyDiv w:val="1"/>
      <w:marLeft w:val="0"/>
      <w:marRight w:val="0"/>
      <w:marTop w:val="0"/>
      <w:marBottom w:val="0"/>
      <w:divBdr>
        <w:top w:val="none" w:sz="0" w:space="0" w:color="auto"/>
        <w:left w:val="none" w:sz="0" w:space="0" w:color="auto"/>
        <w:bottom w:val="none" w:sz="0" w:space="0" w:color="auto"/>
        <w:right w:val="none" w:sz="0" w:space="0" w:color="auto"/>
      </w:divBdr>
    </w:div>
    <w:div w:id="1115320996">
      <w:bodyDiv w:val="1"/>
      <w:marLeft w:val="0"/>
      <w:marRight w:val="0"/>
      <w:marTop w:val="0"/>
      <w:marBottom w:val="0"/>
      <w:divBdr>
        <w:top w:val="none" w:sz="0" w:space="0" w:color="auto"/>
        <w:left w:val="none" w:sz="0" w:space="0" w:color="auto"/>
        <w:bottom w:val="none" w:sz="0" w:space="0" w:color="auto"/>
        <w:right w:val="none" w:sz="0" w:space="0" w:color="auto"/>
      </w:divBdr>
    </w:div>
    <w:div w:id="1156149463">
      <w:bodyDiv w:val="1"/>
      <w:marLeft w:val="0"/>
      <w:marRight w:val="0"/>
      <w:marTop w:val="0"/>
      <w:marBottom w:val="0"/>
      <w:divBdr>
        <w:top w:val="none" w:sz="0" w:space="0" w:color="auto"/>
        <w:left w:val="none" w:sz="0" w:space="0" w:color="auto"/>
        <w:bottom w:val="none" w:sz="0" w:space="0" w:color="auto"/>
        <w:right w:val="none" w:sz="0" w:space="0" w:color="auto"/>
      </w:divBdr>
    </w:div>
    <w:div w:id="1183860392">
      <w:bodyDiv w:val="1"/>
      <w:marLeft w:val="0"/>
      <w:marRight w:val="0"/>
      <w:marTop w:val="0"/>
      <w:marBottom w:val="0"/>
      <w:divBdr>
        <w:top w:val="none" w:sz="0" w:space="0" w:color="auto"/>
        <w:left w:val="none" w:sz="0" w:space="0" w:color="auto"/>
        <w:bottom w:val="none" w:sz="0" w:space="0" w:color="auto"/>
        <w:right w:val="none" w:sz="0" w:space="0" w:color="auto"/>
      </w:divBdr>
    </w:div>
    <w:div w:id="1190728604">
      <w:bodyDiv w:val="1"/>
      <w:marLeft w:val="0"/>
      <w:marRight w:val="0"/>
      <w:marTop w:val="0"/>
      <w:marBottom w:val="0"/>
      <w:divBdr>
        <w:top w:val="none" w:sz="0" w:space="0" w:color="auto"/>
        <w:left w:val="none" w:sz="0" w:space="0" w:color="auto"/>
        <w:bottom w:val="none" w:sz="0" w:space="0" w:color="auto"/>
        <w:right w:val="none" w:sz="0" w:space="0" w:color="auto"/>
      </w:divBdr>
    </w:div>
    <w:div w:id="1278410886">
      <w:marLeft w:val="0"/>
      <w:marRight w:val="0"/>
      <w:marTop w:val="0"/>
      <w:marBottom w:val="0"/>
      <w:divBdr>
        <w:top w:val="none" w:sz="0" w:space="0" w:color="auto"/>
        <w:left w:val="none" w:sz="0" w:space="0" w:color="auto"/>
        <w:bottom w:val="none" w:sz="0" w:space="0" w:color="auto"/>
        <w:right w:val="none" w:sz="0" w:space="0" w:color="auto"/>
      </w:divBdr>
    </w:div>
    <w:div w:id="1278410887">
      <w:marLeft w:val="0"/>
      <w:marRight w:val="0"/>
      <w:marTop w:val="0"/>
      <w:marBottom w:val="0"/>
      <w:divBdr>
        <w:top w:val="none" w:sz="0" w:space="0" w:color="auto"/>
        <w:left w:val="none" w:sz="0" w:space="0" w:color="auto"/>
        <w:bottom w:val="none" w:sz="0" w:space="0" w:color="auto"/>
        <w:right w:val="none" w:sz="0" w:space="0" w:color="auto"/>
      </w:divBdr>
    </w:div>
    <w:div w:id="1363551306">
      <w:bodyDiv w:val="1"/>
      <w:marLeft w:val="0"/>
      <w:marRight w:val="0"/>
      <w:marTop w:val="0"/>
      <w:marBottom w:val="0"/>
      <w:divBdr>
        <w:top w:val="none" w:sz="0" w:space="0" w:color="auto"/>
        <w:left w:val="none" w:sz="0" w:space="0" w:color="auto"/>
        <w:bottom w:val="none" w:sz="0" w:space="0" w:color="auto"/>
        <w:right w:val="none" w:sz="0" w:space="0" w:color="auto"/>
      </w:divBdr>
    </w:div>
    <w:div w:id="1418600841">
      <w:bodyDiv w:val="1"/>
      <w:marLeft w:val="0"/>
      <w:marRight w:val="0"/>
      <w:marTop w:val="0"/>
      <w:marBottom w:val="0"/>
      <w:divBdr>
        <w:top w:val="none" w:sz="0" w:space="0" w:color="auto"/>
        <w:left w:val="none" w:sz="0" w:space="0" w:color="auto"/>
        <w:bottom w:val="none" w:sz="0" w:space="0" w:color="auto"/>
        <w:right w:val="none" w:sz="0" w:space="0" w:color="auto"/>
      </w:divBdr>
    </w:div>
    <w:div w:id="1449468492">
      <w:bodyDiv w:val="1"/>
      <w:marLeft w:val="0"/>
      <w:marRight w:val="0"/>
      <w:marTop w:val="0"/>
      <w:marBottom w:val="0"/>
      <w:divBdr>
        <w:top w:val="none" w:sz="0" w:space="0" w:color="auto"/>
        <w:left w:val="none" w:sz="0" w:space="0" w:color="auto"/>
        <w:bottom w:val="none" w:sz="0" w:space="0" w:color="auto"/>
        <w:right w:val="none" w:sz="0" w:space="0" w:color="auto"/>
      </w:divBdr>
    </w:div>
    <w:div w:id="1514104922">
      <w:bodyDiv w:val="1"/>
      <w:marLeft w:val="0"/>
      <w:marRight w:val="0"/>
      <w:marTop w:val="0"/>
      <w:marBottom w:val="0"/>
      <w:divBdr>
        <w:top w:val="none" w:sz="0" w:space="0" w:color="auto"/>
        <w:left w:val="none" w:sz="0" w:space="0" w:color="auto"/>
        <w:bottom w:val="none" w:sz="0" w:space="0" w:color="auto"/>
        <w:right w:val="none" w:sz="0" w:space="0" w:color="auto"/>
      </w:divBdr>
    </w:div>
    <w:div w:id="1533037679">
      <w:bodyDiv w:val="1"/>
      <w:marLeft w:val="0"/>
      <w:marRight w:val="0"/>
      <w:marTop w:val="0"/>
      <w:marBottom w:val="0"/>
      <w:divBdr>
        <w:top w:val="none" w:sz="0" w:space="0" w:color="auto"/>
        <w:left w:val="none" w:sz="0" w:space="0" w:color="auto"/>
        <w:bottom w:val="none" w:sz="0" w:space="0" w:color="auto"/>
        <w:right w:val="none" w:sz="0" w:space="0" w:color="auto"/>
      </w:divBdr>
    </w:div>
    <w:div w:id="1576669981">
      <w:bodyDiv w:val="1"/>
      <w:marLeft w:val="0"/>
      <w:marRight w:val="0"/>
      <w:marTop w:val="0"/>
      <w:marBottom w:val="0"/>
      <w:divBdr>
        <w:top w:val="none" w:sz="0" w:space="0" w:color="auto"/>
        <w:left w:val="none" w:sz="0" w:space="0" w:color="auto"/>
        <w:bottom w:val="none" w:sz="0" w:space="0" w:color="auto"/>
        <w:right w:val="none" w:sz="0" w:space="0" w:color="auto"/>
      </w:divBdr>
    </w:div>
    <w:div w:id="1590189326">
      <w:bodyDiv w:val="1"/>
      <w:marLeft w:val="0"/>
      <w:marRight w:val="0"/>
      <w:marTop w:val="0"/>
      <w:marBottom w:val="0"/>
      <w:divBdr>
        <w:top w:val="none" w:sz="0" w:space="0" w:color="auto"/>
        <w:left w:val="none" w:sz="0" w:space="0" w:color="auto"/>
        <w:bottom w:val="none" w:sz="0" w:space="0" w:color="auto"/>
        <w:right w:val="none" w:sz="0" w:space="0" w:color="auto"/>
      </w:divBdr>
    </w:div>
    <w:div w:id="1653216605">
      <w:bodyDiv w:val="1"/>
      <w:marLeft w:val="0"/>
      <w:marRight w:val="0"/>
      <w:marTop w:val="0"/>
      <w:marBottom w:val="0"/>
      <w:divBdr>
        <w:top w:val="none" w:sz="0" w:space="0" w:color="auto"/>
        <w:left w:val="none" w:sz="0" w:space="0" w:color="auto"/>
        <w:bottom w:val="none" w:sz="0" w:space="0" w:color="auto"/>
        <w:right w:val="none" w:sz="0" w:space="0" w:color="auto"/>
      </w:divBdr>
    </w:div>
    <w:div w:id="1701466586">
      <w:bodyDiv w:val="1"/>
      <w:marLeft w:val="0"/>
      <w:marRight w:val="0"/>
      <w:marTop w:val="0"/>
      <w:marBottom w:val="0"/>
      <w:divBdr>
        <w:top w:val="none" w:sz="0" w:space="0" w:color="auto"/>
        <w:left w:val="none" w:sz="0" w:space="0" w:color="auto"/>
        <w:bottom w:val="none" w:sz="0" w:space="0" w:color="auto"/>
        <w:right w:val="none" w:sz="0" w:space="0" w:color="auto"/>
      </w:divBdr>
    </w:div>
    <w:div w:id="1709338150">
      <w:bodyDiv w:val="1"/>
      <w:marLeft w:val="0"/>
      <w:marRight w:val="0"/>
      <w:marTop w:val="0"/>
      <w:marBottom w:val="0"/>
      <w:divBdr>
        <w:top w:val="none" w:sz="0" w:space="0" w:color="auto"/>
        <w:left w:val="none" w:sz="0" w:space="0" w:color="auto"/>
        <w:bottom w:val="none" w:sz="0" w:space="0" w:color="auto"/>
        <w:right w:val="none" w:sz="0" w:space="0" w:color="auto"/>
      </w:divBdr>
    </w:div>
    <w:div w:id="1716353006">
      <w:bodyDiv w:val="1"/>
      <w:marLeft w:val="0"/>
      <w:marRight w:val="0"/>
      <w:marTop w:val="0"/>
      <w:marBottom w:val="0"/>
      <w:divBdr>
        <w:top w:val="none" w:sz="0" w:space="0" w:color="auto"/>
        <w:left w:val="none" w:sz="0" w:space="0" w:color="auto"/>
        <w:bottom w:val="none" w:sz="0" w:space="0" w:color="auto"/>
        <w:right w:val="none" w:sz="0" w:space="0" w:color="auto"/>
      </w:divBdr>
    </w:div>
    <w:div w:id="1744527207">
      <w:bodyDiv w:val="1"/>
      <w:marLeft w:val="0"/>
      <w:marRight w:val="0"/>
      <w:marTop w:val="0"/>
      <w:marBottom w:val="0"/>
      <w:divBdr>
        <w:top w:val="none" w:sz="0" w:space="0" w:color="auto"/>
        <w:left w:val="none" w:sz="0" w:space="0" w:color="auto"/>
        <w:bottom w:val="none" w:sz="0" w:space="0" w:color="auto"/>
        <w:right w:val="none" w:sz="0" w:space="0" w:color="auto"/>
      </w:divBdr>
    </w:div>
    <w:div w:id="1782073073">
      <w:bodyDiv w:val="1"/>
      <w:marLeft w:val="0"/>
      <w:marRight w:val="0"/>
      <w:marTop w:val="0"/>
      <w:marBottom w:val="0"/>
      <w:divBdr>
        <w:top w:val="none" w:sz="0" w:space="0" w:color="auto"/>
        <w:left w:val="none" w:sz="0" w:space="0" w:color="auto"/>
        <w:bottom w:val="none" w:sz="0" w:space="0" w:color="auto"/>
        <w:right w:val="none" w:sz="0" w:space="0" w:color="auto"/>
      </w:divBdr>
    </w:div>
    <w:div w:id="1966037757">
      <w:bodyDiv w:val="1"/>
      <w:marLeft w:val="0"/>
      <w:marRight w:val="0"/>
      <w:marTop w:val="0"/>
      <w:marBottom w:val="0"/>
      <w:divBdr>
        <w:top w:val="none" w:sz="0" w:space="0" w:color="auto"/>
        <w:left w:val="none" w:sz="0" w:space="0" w:color="auto"/>
        <w:bottom w:val="none" w:sz="0" w:space="0" w:color="auto"/>
        <w:right w:val="none" w:sz="0" w:space="0" w:color="auto"/>
      </w:divBdr>
    </w:div>
    <w:div w:id="20625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7F41D3378C9D8D35C212CEDA20C781E6E3A694965E69E31161A37A23C302DC74C7EB2F071tDP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21B2B-2BF6-4D7E-973B-C9E1372B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1</Pages>
  <Words>4135</Words>
  <Characters>23574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Елена Александровна</dc:creator>
  <cp:keywords/>
  <dc:description/>
  <cp:lastModifiedBy>Коля</cp:lastModifiedBy>
  <cp:revision>66</cp:revision>
  <cp:lastPrinted>2018-02-05T06:12:00Z</cp:lastPrinted>
  <dcterms:created xsi:type="dcterms:W3CDTF">2017-04-12T07:49:00Z</dcterms:created>
  <dcterms:modified xsi:type="dcterms:W3CDTF">2018-02-05T06:12:00Z</dcterms:modified>
</cp:coreProperties>
</file>